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36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368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24242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东莞市新材料产业园（2024年）拟认定产业园清单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生产型厂房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833"/>
        <w:gridCol w:w="3124"/>
        <w:gridCol w:w="3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8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8E8E8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镇街</w:t>
            </w:r>
          </w:p>
        </w:tc>
        <w:tc>
          <w:tcPr>
            <w:tcW w:w="183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8E8E8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产业园名称</w:t>
            </w:r>
          </w:p>
        </w:tc>
        <w:tc>
          <w:tcPr>
            <w:tcW w:w="229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8E8E8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产业园地址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谢岗镇</w:t>
            </w:r>
          </w:p>
        </w:tc>
        <w:tc>
          <w:tcPr>
            <w:tcW w:w="18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粤海工业智造产业中心项目</w:t>
            </w:r>
          </w:p>
        </w:tc>
        <w:tc>
          <w:tcPr>
            <w:tcW w:w="22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东莞市谢岗镇稔子村谢曹路780号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18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黄金特色小镇</w:t>
            </w:r>
          </w:p>
        </w:tc>
        <w:tc>
          <w:tcPr>
            <w:tcW w:w="22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广东省东莞市厚街镇环湖路10号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沙田镇</w:t>
            </w:r>
          </w:p>
        </w:tc>
        <w:tc>
          <w:tcPr>
            <w:tcW w:w="18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信鸿湾区智谷产业园</w:t>
            </w:r>
          </w:p>
        </w:tc>
        <w:tc>
          <w:tcPr>
            <w:tcW w:w="22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广东省东莞市沙田镇兴洲路68号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道滘镇</w:t>
            </w:r>
          </w:p>
        </w:tc>
        <w:tc>
          <w:tcPr>
            <w:tcW w:w="18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中天·联科滨海智造港</w:t>
            </w:r>
          </w:p>
        </w:tc>
        <w:tc>
          <w:tcPr>
            <w:tcW w:w="22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  广东省东莞市道滘镇济州中路1号楼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麻涌镇</w:t>
            </w:r>
          </w:p>
        </w:tc>
        <w:tc>
          <w:tcPr>
            <w:tcW w:w="18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中国平安东莞水乡信息科技港</w:t>
            </w:r>
          </w:p>
        </w:tc>
        <w:tc>
          <w:tcPr>
            <w:tcW w:w="22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东莞市麻涌镇水乡大道麻涌段3号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中试及研发型厂房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821"/>
        <w:gridCol w:w="3110"/>
        <w:gridCol w:w="3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8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8E8E8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镇街</w:t>
            </w:r>
          </w:p>
        </w:tc>
        <w:tc>
          <w:tcPr>
            <w:tcW w:w="182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8E8E8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产业园名称</w:t>
            </w:r>
          </w:p>
        </w:tc>
        <w:tc>
          <w:tcPr>
            <w:tcW w:w="230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8E8E8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产业园地址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182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光大WE谷·溥彦科技园</w:t>
            </w:r>
          </w:p>
        </w:tc>
        <w:tc>
          <w:tcPr>
            <w:tcW w:w="2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广东省东莞市松山湖高新技术产业开发区状元路5号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182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松湖智谷产业园</w:t>
            </w:r>
          </w:p>
        </w:tc>
        <w:tc>
          <w:tcPr>
            <w:tcW w:w="2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松山湖大道与源丰南路交界处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182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国际金融创新园</w:t>
            </w:r>
          </w:p>
        </w:tc>
        <w:tc>
          <w:tcPr>
            <w:tcW w:w="2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广东省东莞市松山湖园区科技十路与总部三路交界处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182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华润电力智慧能源研发中心项目</w:t>
            </w:r>
          </w:p>
        </w:tc>
        <w:tc>
          <w:tcPr>
            <w:tcW w:w="2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广东省东莞市松山湖园区礼宾路6号7栋407室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F1A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2024-05-14T01:53:48Z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F096DECE0C5E41D39C080DC2D210ECEF_12</vt:lpwstr>
  </property>
</Properties>
</file>