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left"/>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2024年广东省先进制造业发展专项资金（企业技术改造）项目资助明细表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rPr>
          <w:rFonts w:hint="eastAsia" w:ascii="微软雅黑" w:hAnsi="微软雅黑" w:eastAsia="微软雅黑" w:cs="微软雅黑"/>
          <w:i w:val="0"/>
          <w:iCs w:val="0"/>
          <w:caps w:val="0"/>
          <w:color w:val="000000"/>
          <w:spacing w:val="0"/>
          <w:sz w:val="27"/>
          <w:szCs w:val="27"/>
        </w:rPr>
      </w:pPr>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584"/>
        <w:gridCol w:w="986"/>
        <w:gridCol w:w="3213"/>
        <w:gridCol w:w="2559"/>
        <w:gridCol w:w="11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Header/>
        </w:trPr>
        <w:tc>
          <w:tcPr>
            <w:tcW w:w="343" w:type="pct"/>
            <w:tcBorders>
              <w:top w:val="single" w:color="000000" w:sz="8" w:space="0"/>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序号</w:t>
            </w:r>
          </w:p>
        </w:tc>
        <w:tc>
          <w:tcPr>
            <w:tcW w:w="579"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所属街镇</w:t>
            </w:r>
          </w:p>
        </w:tc>
        <w:tc>
          <w:tcPr>
            <w:tcW w:w="1886"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项目名称</w:t>
            </w:r>
          </w:p>
        </w:tc>
        <w:tc>
          <w:tcPr>
            <w:tcW w:w="1502"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单位名称</w:t>
            </w:r>
          </w:p>
        </w:tc>
        <w:tc>
          <w:tcPr>
            <w:tcW w:w="687"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资助金额</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高伟精密摄像头模组自动化生产线技术改造项目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东莞高伟光学电子有限公司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MiniLED新型封装显示模组技术改造及产业化项目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东莞市中麒光电技术有限公司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联测优特半导体（东莞）有限公司印刷电路板组件生产线技术改造项目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联测优特半导体（东莞）有限公司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日本电产微型振动马达自动化生产线升级改造项目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尼得科精密马达（东莞）有限公司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广东旺盈环保包装实业有限公司高端绿色环保智能一体化包装产业智能工厂项目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广东旺盈环保包装实业有限公司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伟创力电源适配器生产技术升级改造项目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伟创力电源（东莞）有限公司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4-6英寸图形化蓝宝石衬底生产线技术改造项目（二期）</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广东中图半导体科技股份有限公司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望牛墩</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锂电芯及储能电池产线升级技术改造项目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东莞凯德新能源有限公司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1467.89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5G手机整机生产线技术改造项目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广东以诺通讯有限公司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1205.01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激光测距芯片批量测试生产线技术改造项目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东莞利扬芯片测试有限公司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1190.16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TP-LINK供应链产品生产线技术改造项目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东莞市普联技术有限公司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1170.87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东莞伟峰纸品印刷有限公司纸品生产、仓储、物流一体化智能改造项目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东莞伟峰纸品印刷有限公司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1115.64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超高清VR显示模组产业化技术升级改造项目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东莞市德普特电子有限公司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1041.38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高档弹性纤维织造智能化改造</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东莞德永佳纺织制衣有限公司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1002.60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兴科电子（东莞）有限公司高精密电子结构件自动化生产线技术改造项目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兴科电子（东莞）有限公司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871.91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东莞康源电子有限公司年增产10000平方米印制电路板产线技术改造项目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东莞康源电子有限公司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864.62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锂电池车间设备改造项目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广东嘉尚新能源科技有限公司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828.35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继电器及其零部件自动化生产改造项目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三友联众集团股份有限公司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825.21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树脂塞孔产线自动化升级的技术改造项目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东莞美维电路有限公司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783.71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超精密自由曲面光学元器件制造技术改造项目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东莞市宇瞳光学科技股份有限公司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776.15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鞋类产品智能数字化生产线技术改造项目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广东万里马实业股份有限公司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731.63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东坑</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3C电子金属产品精密制造技术升级改造项目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东莞市正和楚基科技有限公司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698.18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石龙</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石龙京瓷高精密研磨陶瓷切削工具生产线技术改造项目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东莞石龙京瓷有限公司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692.12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背光板精密自动生产技术改造项目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东莞鹏龙光电有限公司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644.27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高性能轻合金精密结构件自动化改造</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东莞宜安科技股份有限公司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630.80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离型膜保护膜生产线技术改造项目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东莞市金恒晟新材料科技有限公司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612.05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新能源汽车压铸件生产加工及冲压件生产线扩产技术改造项目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东莞市伟源五金有限公司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602.60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洪梅</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数字高频开关电源生产线智能化技术改造</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东莞欧陆通电子有限公司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576.44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29</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仙津保健饮料生产线升级技术改造项目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广东仙津保健饮料食品有限公司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573.35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30</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石龙</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京瓷办公设备科技(东莞)有限公司数码复印机部件生产线升级改造项目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京瓷办公设备科技（东莞）有限公司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555.18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高埗</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眼镜产品生产设备升级改造项目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陆逊梯卡华宏（东莞）眼镜有限公司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553.20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32</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新型电路板插件装配生产线扩产升级技术改造项目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希克斯电子（东莞）有限公司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552.65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33</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智能产品配件自动化生产线技术改造项目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东莞市华茂电子集团有限公司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552.06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34</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高能量密度聚合物锂电芯生产技术改造项目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东莞维科电池有限公司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551.56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35</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新一代智能穿戴装备组件技术改造</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东莞市新美洋技术有限公司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525.34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36</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五金精密零配机件加工生产线自动化技术升级改造项目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广东国泰达鸣精密机件有限公司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519.62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37</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锌锰电池生产技术改造项目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广东力王新能源股份有限公司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503.61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38</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森玛仕高端通讯线路板生产线（二期）技术改造项目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东莞森玛仕格里菲电路有限公司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501.46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39</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汽车用金属配件生产技术改造项目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东莞新荣精密汽车配件有限公司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444.12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40</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充电器及电源类产品生产线自动化技术改造项目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东莞市奥海科技股份有限公司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436.60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41</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智能终端精密结构件自动化生产项目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东莞市诚茂精密技术有限公司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435.64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42</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智能海事压铸部件高效自动化生产技术改造项目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东莞鸿图精密压铸有限公司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435.59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43</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扩充主板产能自动化技术改造</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东莞技嘉电子有限公司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423.30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44</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多点触摸显示屏生产线自动化技术升级改造项目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广东视安通实业有限公司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421.89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45</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裕华公司曝光线路工艺技术改造扩展项目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东莞塘厦裕华电路板有限公司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406.40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46</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新能源汽车压铸件生产线扩产技术改造项目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东莞市湘华五金科技有限公司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399.95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47</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包装盒产品生产技术改造项目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东莞市祥琪纸品有限公司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355.27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48</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精密金属配件生产技术改造项目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广东昭明电子集团股份有限公司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351.66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49</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智能通讯模块自动化生产线技术改造项目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东莞市诺正电子有限公司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345.63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50</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樟木头</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化纤商标生产线升级技术改造项目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保点服饰标签（东莞）有限公司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337.15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51</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万江</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精密零部件机加工生产线技术改造项目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东莞市沃德精密机械有限公司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315.51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52</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信柏高性能陶瓷结构件生产线技术升级改造项目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东莞信柏结构陶瓷股份有限公司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53</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徐记食品糖点糕饼生产线技术改造项目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东莞徐记食品有限公司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304.30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54</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群光电能电源供应器先进制造技术改造项目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群光电能科技（东莞）有限公司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298.55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55</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电容器自动化生产线技术改造项目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东莞市创慧电子有限公司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290.62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56</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望牛墩</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钢壳聚合物锂电池自动化生产线技术改造项目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广东维都利新能源有限公司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57</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非金属材料光学镀膜产线技术升级改造项目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东莞瑞彩光学薄膜有限公司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269.53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58</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盈合精密模具及塑胶壳生产线自动化技术改造项目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东莞市盈合精密塑胶有限公司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262.81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59</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洪梅</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德丰现代化控制器节能制造技术升级改造项目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德丰电创科技股份有限公司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250.14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60</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东莞市童彩印务科技有限公司出版物印刷生产线技术改造项目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东莞市童彩印务科技有限公司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249.35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61</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电子元器件SMT贴片生产线技术改造项目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广东元昌电子有限公司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244.33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62</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包装盒自动化生产线技术改造项目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广东环宇包装有限公司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233.64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63</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智能终端精密结构件生产线自动化技术改造项目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东莞长盈精密技术有限公司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222.84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64</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计算机外围产品生产线自动化改造项目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旭丽电子（东莞）有限公司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217.29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65</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莞城</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ECU生产线技术改造项目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日立安斯泰莫汽车动力科技（东莞）有限公司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210.84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66</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沙田</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热熔胶及聚酯化合物生产提质增效技术改造项目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东莞宏石功能材料科技有限公司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200.61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67</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高埗</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热熔胶自动化生产线技术改造项目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东莞市成铭胶粘剂有限公司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198.94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68</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精密零件自动化生产技术改造项目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东莞市思榕智能装备有限公司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195.78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69</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大型液晶模组精密配件加工设备技术改造</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东莞市豪顺精密科技有限公司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193.71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70</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五金件生产线技术改造项目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东莞市旭高精密金属制品有限公司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190.97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71</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水冷散热系统精密连接件生产线技术改造项目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东莞市久鼎精密技术有限公司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184.52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72</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电子散热产品烧结压延生产技术升级改造</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广东思泉新材料股份有限公司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183.93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73</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东莞市聚龙高科电子技术有限公司手机3D复合板后盖及防爆膜生产技术升级改造项目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东莞市聚龙高科电子技术有限公司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183.02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74</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万江</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锡银铜合金线生产线自动化技术改造项目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东莞市同亚电子科技有限公司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182.02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75</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精密计算机硬件生产线技术改造</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东莞市兴奇宏电子有限公司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179.29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76</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东莞市今科五金制品有限公司精密手机中框配件自动化生产技术改造项目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东莞市今科五金制品有限公司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179.21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77</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万江</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智能3C产品盖板镀膜生产线技术改造项目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东莞市建林真空镀膜有限公司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179.01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78</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光顺音响及变压器产品高精度生产技术升级技术改造项目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东莞光顺电子有限公司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178.79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79</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高散热一体化能源机柜生产线技术改造项目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东莞嘉丰机电设备有限公司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178.08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80</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裕利精密塑胶合金玩具自动化生产线技术改造项目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广东裕利智能科技股份有限公司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178.03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81</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樟木头</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中高档眼镜产品及配件生产线升级技术改造项目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东莞朗轩眼镜有限公司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163.11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82</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沙田</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铝电解电容器制造生产线技术改造项目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东莞市爱伦电子科技有限公司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162.23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83</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精密电解电容生产线技术改造项目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东莞怡德电子有限公司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154.73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84</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工程玻璃钢化及磨边工艺自动化生产线技术改造项目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东莞南玻工程玻璃有限公司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85</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电子产品塑胶配件生产技术提升技术改造项目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东莞立新塑胶有限公司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149.41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86</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力捷纸品生产线升级技术改造项目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东莞力捷纸品有限公司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147.01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87</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新型网络变压器产线升级技术改造项目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广东美信科技股份有限公司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145.19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88</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精密五金制品自动化生产线技术升级改造项目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东莞智信五金制品有限公司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145.03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89</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服务器主板自动化生产技术改造项目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东莞储域计算机科技有限公司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143.64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4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90</w:t>
            </w:r>
          </w:p>
        </w:tc>
        <w:tc>
          <w:tcPr>
            <w:tcW w:w="57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188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当纳利（广东）印务有限公司数字化图文书刊印刷品生产线自动化技术改造项目</w:t>
            </w:r>
          </w:p>
        </w:tc>
        <w:tc>
          <w:tcPr>
            <w:tcW w:w="15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当纳利（广东）印务有限公司</w:t>
            </w:r>
          </w:p>
        </w:tc>
        <w:tc>
          <w:tcPr>
            <w:tcW w:w="6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137.24</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436575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2024-03-04T02:55:08Z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A1733596E9BC4493BCCC385BA60B08A6_12</vt:lpwstr>
  </property>
</Properties>
</file>