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E91" w:rsidRDefault="00AF3E91" w:rsidP="00AF3E91">
      <w:pPr>
        <w:ind w:firstLineChars="0" w:firstLine="0"/>
        <w:outlineLvl w:val="0"/>
        <w:rPr>
          <w:rFonts w:ascii="黑体" w:eastAsia="黑体" w:hAnsi="黑体"/>
          <w:bCs/>
          <w:sz w:val="44"/>
          <w:szCs w:val="32"/>
        </w:rPr>
      </w:pPr>
      <w:r>
        <w:rPr>
          <w:rFonts w:ascii="黑体" w:eastAsia="黑体" w:hAnsi="黑体" w:hint="eastAsia"/>
          <w:szCs w:val="32"/>
        </w:rPr>
        <w:t>附件：</w:t>
      </w:r>
    </w:p>
    <w:p w:rsidR="00AF3E91" w:rsidRDefault="00AF3E91" w:rsidP="00AF3E91">
      <w:pPr>
        <w:ind w:firstLineChars="0" w:firstLine="0"/>
        <w:jc w:val="center"/>
        <w:outlineLvl w:val="0"/>
        <w:rPr>
          <w:rFonts w:eastAsia="方正小标宋简体"/>
          <w:bCs/>
          <w:sz w:val="44"/>
          <w:szCs w:val="32"/>
        </w:rPr>
      </w:pPr>
    </w:p>
    <w:p w:rsidR="00AF3E91" w:rsidRDefault="00AF3E91" w:rsidP="00AF3E91">
      <w:pPr>
        <w:ind w:firstLineChars="0" w:firstLine="0"/>
        <w:jc w:val="center"/>
        <w:rPr>
          <w:rFonts w:eastAsia="方正小标宋简体"/>
          <w:bCs/>
          <w:sz w:val="44"/>
          <w:szCs w:val="32"/>
        </w:rPr>
      </w:pPr>
      <w:r w:rsidRPr="00CC7FE7">
        <w:rPr>
          <w:rFonts w:eastAsia="方正小标宋简体" w:hint="eastAsia"/>
          <w:bCs/>
          <w:sz w:val="44"/>
          <w:szCs w:val="32"/>
        </w:rPr>
        <w:t>2023</w:t>
      </w:r>
      <w:r w:rsidRPr="00CC7FE7">
        <w:rPr>
          <w:rFonts w:eastAsia="方正小标宋简体" w:hint="eastAsia"/>
          <w:bCs/>
          <w:sz w:val="44"/>
          <w:szCs w:val="32"/>
        </w:rPr>
        <w:t>年工业设计大奖项目</w:t>
      </w:r>
      <w:r w:rsidRPr="00AC6464">
        <w:rPr>
          <w:rFonts w:eastAsia="方正小标宋简体" w:hint="eastAsia"/>
          <w:bCs/>
          <w:sz w:val="44"/>
          <w:szCs w:val="32"/>
        </w:rPr>
        <w:t>资助计划</w:t>
      </w:r>
    </w:p>
    <w:p w:rsidR="00AF3E91" w:rsidRDefault="00AF3E91" w:rsidP="00AF3E91">
      <w:pPr>
        <w:ind w:firstLineChars="0" w:firstLine="0"/>
        <w:jc w:val="center"/>
      </w:pPr>
    </w:p>
    <w:tbl>
      <w:tblPr>
        <w:tblW w:w="5000" w:type="pct"/>
        <w:tblLayout w:type="fixed"/>
        <w:tblLook w:val="04A0"/>
      </w:tblPr>
      <w:tblGrid>
        <w:gridCol w:w="751"/>
        <w:gridCol w:w="1489"/>
        <w:gridCol w:w="3207"/>
        <w:gridCol w:w="1471"/>
        <w:gridCol w:w="2675"/>
        <w:gridCol w:w="1604"/>
        <w:gridCol w:w="1777"/>
      </w:tblGrid>
      <w:tr w:rsidR="00AF3E91" w:rsidRPr="005F56A7" w:rsidTr="001B0E9A">
        <w:trPr>
          <w:trHeight w:val="75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F56A7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园区、</w:t>
            </w:r>
            <w:r w:rsidRPr="005F56A7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镇街</w:t>
            </w:r>
          </w:p>
        </w:tc>
        <w:tc>
          <w:tcPr>
            <w:tcW w:w="1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F56A7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F56A7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大赛名称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F56A7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F56A7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申请金额（万元）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F56A7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拟补助金额</w:t>
            </w:r>
            <w:r w:rsidRPr="005F56A7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br/>
              <w:t>（万元）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常平</w:t>
            </w:r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东莞意象工业设计有限公司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Photography lamp set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10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171717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171717"/>
                <w:kern w:val="0"/>
                <w:sz w:val="22"/>
                <w:szCs w:val="22"/>
              </w:rPr>
              <w:t>Ring Scanner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道</w:t>
            </w:r>
            <w:proofErr w:type="gramStart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滘</w:t>
            </w:r>
            <w:proofErr w:type="gramEnd"/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东莞莱姆森科技建材有限公司</w:t>
            </w: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IDEA奖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Wireless Body Sensor Switch Light Mirror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15</w:t>
            </w: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ILLUMINATED ROUND MIRROR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ILLUMINATED GHOST MIRROR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9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厚街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proofErr w:type="gramStart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慕思健康</w:t>
            </w:r>
            <w:proofErr w:type="gramEnd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睡眠股份有限公司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广东省“省长杯”工业设计大赛银奖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宋体" w:eastAsia="宋体" w:hAnsi="宋体" w:hint="eastAsia"/>
                <w:color w:val="000000"/>
                <w:kern w:val="0"/>
                <w:sz w:val="22"/>
                <w:szCs w:val="22"/>
              </w:rPr>
              <w:t>以设计思维</w:t>
            </w: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</w:t>
            </w:r>
            <w:r w:rsidRPr="005F56A7">
              <w:rPr>
                <w:rFonts w:ascii="宋体" w:eastAsia="宋体" w:hAnsi="宋体" w:hint="eastAsia"/>
                <w:color w:val="000000"/>
                <w:kern w:val="0"/>
                <w:sz w:val="22"/>
                <w:szCs w:val="22"/>
              </w:rPr>
              <w:t>打造跨产业</w:t>
            </w: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“</w:t>
            </w:r>
            <w:r w:rsidRPr="005F56A7">
              <w:rPr>
                <w:rFonts w:ascii="宋体" w:eastAsia="宋体" w:hAnsi="宋体" w:hint="eastAsia"/>
                <w:color w:val="000000"/>
                <w:kern w:val="0"/>
                <w:sz w:val="22"/>
                <w:szCs w:val="22"/>
              </w:rPr>
              <w:t>健康睡眠</w:t>
            </w: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</w:t>
            </w:r>
            <w:r w:rsidRPr="005F56A7">
              <w:rPr>
                <w:rFonts w:ascii="宋体" w:eastAsia="宋体" w:hAnsi="宋体" w:hint="eastAsia"/>
                <w:color w:val="000000"/>
                <w:kern w:val="0"/>
                <w:sz w:val="22"/>
                <w:szCs w:val="22"/>
              </w:rPr>
              <w:t>生态系统</w:t>
            </w: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”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5F56A7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虎门</w:t>
            </w:r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东莞市东骏达自动化科技有限责任公司</w:t>
            </w: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﻿</w:t>
            </w:r>
            <w:r w:rsidRPr="005F56A7">
              <w:rPr>
                <w:rFonts w:eastAsia="等线"/>
                <w:color w:val="171717"/>
                <w:kern w:val="0"/>
                <w:sz w:val="22"/>
                <w:szCs w:val="22"/>
              </w:rPr>
              <w:t>NO-ACTION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20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Daman and </w:t>
            </w: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xiaoman</w:t>
            </w:r>
            <w:proofErr w:type="spellEnd"/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lastRenderedPageBreak/>
              <w:t>9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Naughty tiger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In the cloud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南城</w:t>
            </w:r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东莞市猎声电子科技有限公司</w:t>
            </w: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Haylou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Freear</w:t>
            </w:r>
            <w:proofErr w:type="spellEnd"/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10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HAYLOU </w:t>
            </w: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PurFree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Buds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57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清溪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明门（中国）幼童用品有限公司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中国优秀工业设计奖铜奖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Todl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next </w:t>
            </w:r>
            <w:r w:rsidRPr="005F56A7">
              <w:rPr>
                <w:rFonts w:ascii="宋体" w:eastAsia="宋体" w:hAnsi="宋体" w:hint="eastAsia"/>
                <w:color w:val="000000"/>
                <w:kern w:val="0"/>
                <w:sz w:val="22"/>
                <w:szCs w:val="22"/>
              </w:rPr>
              <w:t>儿童汽车安全座椅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10</w:t>
            </w:r>
          </w:p>
        </w:tc>
      </w:tr>
      <w:tr w:rsidR="00AF3E91" w:rsidRPr="00D340C8" w:rsidTr="001B0E9A">
        <w:trPr>
          <w:trHeight w:val="9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石龙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广东中强精英电子科技有限公司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4K OLED 15.6"PORTABLE DISPLAY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</w:tr>
      <w:tr w:rsidR="00AF3E91" w:rsidRPr="00D340C8" w:rsidTr="001B0E9A">
        <w:trPr>
          <w:trHeight w:val="645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石排</w:t>
            </w:r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广东旺盈环保包装实业有限公司</w:t>
            </w: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Mobile Gamer </w:t>
            </w: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Cellphone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Packaging Project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25</w:t>
            </w: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Eco Power dumbbells packaging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9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Bazzara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Three in One Portable Wine Packaging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PDQ Rice Packaging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Safelower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Club lipsticks Packaging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松山湖</w:t>
            </w:r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东莞市宏博科技有限公司</w:t>
            </w: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171717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171717"/>
                <w:kern w:val="0"/>
                <w:sz w:val="22"/>
                <w:szCs w:val="22"/>
              </w:rPr>
              <w:t>THRONMAX STREAMMIC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10</w:t>
            </w: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THRONMAX WIRELESS AIR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lastRenderedPageBreak/>
              <w:t>22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松山湖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东莞市漫步者科技有限公司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MP500+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松山湖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中</w:t>
            </w:r>
            <w:proofErr w:type="gramStart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能易电新能源</w:t>
            </w:r>
            <w:proofErr w:type="gramEnd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技术有限公司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Charging Piles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塘厦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东莞市奥海科技股份有限公司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68W Ultra-Slim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塘厦</w:t>
            </w:r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proofErr w:type="gramStart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熵基科技</w:t>
            </w:r>
            <w:proofErr w:type="gramEnd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股份有限公司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Halo (27-00974-2023PD)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20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HALO SERIES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Z-SMART 03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Z-SMART 07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万江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东莞市力博得电子科技有限公司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Supersonic Toothbrush Falls L1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</w:tr>
      <w:tr w:rsidR="00AF3E91" w:rsidRPr="00D340C8" w:rsidTr="001B0E9A">
        <w:trPr>
          <w:trHeight w:val="9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望牛墩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广东高义包装科技股份有限公司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JUMPING CANDY - CONTACT-FREE PACKAGE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樟木头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广东罗曼智能科技股份有限公司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ROAMAN mini18 oral irrigator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</w:tr>
      <w:tr w:rsidR="00AF3E91" w:rsidRPr="00D340C8" w:rsidTr="001B0E9A">
        <w:trPr>
          <w:trHeight w:val="495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长安</w:t>
            </w:r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proofErr w:type="gramStart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维沃移动通信</w:t>
            </w:r>
            <w:proofErr w:type="gramEnd"/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iQOOneo5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30</w:t>
            </w:r>
          </w:p>
        </w:tc>
      </w:tr>
      <w:tr w:rsidR="00AF3E91" w:rsidRPr="00D340C8" w:rsidTr="001B0E9A">
        <w:trPr>
          <w:trHeight w:val="495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X70Pro+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5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5F56A7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iQOO9</w:t>
            </w:r>
            <w:r w:rsidRPr="005F56A7">
              <w:rPr>
                <w:rFonts w:ascii="宋体" w:eastAsia="宋体" w:hAnsi="宋体" w:hint="eastAsia"/>
                <w:color w:val="000000"/>
                <w:kern w:val="0"/>
                <w:sz w:val="22"/>
                <w:szCs w:val="22"/>
              </w:rPr>
              <w:t>系列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5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vivo X fold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5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iQOO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11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5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iQOO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Neo 6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lastRenderedPageBreak/>
              <w:t>38</w:t>
            </w:r>
          </w:p>
        </w:tc>
        <w:tc>
          <w:tcPr>
            <w:tcW w:w="5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长安</w:t>
            </w:r>
          </w:p>
        </w:tc>
        <w:tc>
          <w:tcPr>
            <w:tcW w:w="1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OPPO</w:t>
            </w: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广东移动通信有限公司</w:t>
            </w: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ascii="等线" w:eastAsia="等线" w:hAnsi="宋体" w:cs="宋体" w:hint="eastAsia"/>
                <w:color w:val="000000"/>
                <w:kern w:val="0"/>
                <w:sz w:val="22"/>
                <w:szCs w:val="22"/>
              </w:rPr>
              <w:t>IF设计奖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OPPO Air Glass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80</w:t>
            </w: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OPPO K9 Pro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OPPO Find N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OPPO Find X5 series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OPPO Reno7 Pro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9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OPPO Reno7 Pro </w:t>
            </w:r>
            <w:proofErr w:type="spellStart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LOL:Wild</w:t>
            </w:r>
            <w:proofErr w:type="spellEnd"/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Rift Limited Edition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9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OPPO Reno6 Pro+ Detective Conan Limited Edition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Watch 3 Pro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46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OPPO PAD 2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60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OPPO SMART TOUCH KEYBOARD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OPPO Air Glass 2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OPPO Find N2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OPPO Find N2 Flip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等线" w:eastAsia="等线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ONEPLUS 11 5G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5F56A7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红点奖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HELIOS Health Device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D340C8" w:rsidTr="001B0E9A">
        <w:trPr>
          <w:trHeight w:val="49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lastRenderedPageBreak/>
              <w:t>53</w:t>
            </w:r>
          </w:p>
        </w:tc>
        <w:tc>
          <w:tcPr>
            <w:tcW w:w="5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1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  <w:tc>
          <w:tcPr>
            <w:tcW w:w="5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5F56A7">
              <w:rPr>
                <w:rFonts w:eastAsia="等线"/>
                <w:color w:val="000000"/>
                <w:kern w:val="0"/>
                <w:sz w:val="22"/>
                <w:szCs w:val="22"/>
              </w:rPr>
              <w:t>OPPO A96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6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</w:p>
        </w:tc>
      </w:tr>
      <w:tr w:rsidR="00AF3E91" w:rsidRPr="005F56A7" w:rsidTr="001B0E9A">
        <w:trPr>
          <w:trHeight w:val="499"/>
        </w:trPr>
        <w:tc>
          <w:tcPr>
            <w:tcW w:w="431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5F56A7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E91" w:rsidRPr="005F56A7" w:rsidRDefault="00AF3E91" w:rsidP="001B0E9A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kern w:val="0"/>
                <w:sz w:val="22"/>
                <w:szCs w:val="22"/>
              </w:rPr>
            </w:pPr>
            <w:r w:rsidRPr="005F56A7">
              <w:rPr>
                <w:rFonts w:ascii="Calibri" w:eastAsia="等线" w:hAnsi="Calibri" w:cs="宋体"/>
                <w:kern w:val="0"/>
                <w:sz w:val="22"/>
                <w:szCs w:val="22"/>
              </w:rPr>
              <w:t>270</w:t>
            </w:r>
          </w:p>
        </w:tc>
      </w:tr>
    </w:tbl>
    <w:p w:rsidR="00AF3E91" w:rsidRDefault="00AF3E91" w:rsidP="00AF3E91">
      <w:pPr>
        <w:ind w:rightChars="150" w:right="480" w:firstLineChars="0" w:firstLine="0"/>
        <w:rPr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注：最终资助金额以市政府批复为准。</w:t>
      </w:r>
    </w:p>
    <w:p w:rsidR="000F3AE0" w:rsidRPr="00AF3E91" w:rsidRDefault="00AF3E91" w:rsidP="00AF3E91">
      <w:pPr>
        <w:ind w:firstLine="640"/>
      </w:pPr>
    </w:p>
    <w:sectPr w:rsidR="000F3AE0" w:rsidRPr="00AF3E91" w:rsidSect="005B7F7F">
      <w:pgSz w:w="16840" w:h="11910" w:orient="landscape"/>
      <w:pgMar w:top="1588" w:right="2041" w:bottom="1588" w:left="2041" w:header="0" w:footer="1344" w:gutter="0"/>
      <w:cols w:space="425"/>
      <w:docGrid w:type="lines"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299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7F7F"/>
    <w:rsid w:val="0003011F"/>
    <w:rsid w:val="00046972"/>
    <w:rsid w:val="0004772C"/>
    <w:rsid w:val="000A46DC"/>
    <w:rsid w:val="000B77FC"/>
    <w:rsid w:val="0011652F"/>
    <w:rsid w:val="001B6FE7"/>
    <w:rsid w:val="00287DD9"/>
    <w:rsid w:val="002D1D7E"/>
    <w:rsid w:val="002D713A"/>
    <w:rsid w:val="003E15F5"/>
    <w:rsid w:val="00410013"/>
    <w:rsid w:val="00413265"/>
    <w:rsid w:val="00442546"/>
    <w:rsid w:val="004D331C"/>
    <w:rsid w:val="004F747E"/>
    <w:rsid w:val="00503D64"/>
    <w:rsid w:val="00550DE3"/>
    <w:rsid w:val="005A4459"/>
    <w:rsid w:val="005B7F7F"/>
    <w:rsid w:val="005E2037"/>
    <w:rsid w:val="00646A27"/>
    <w:rsid w:val="00674430"/>
    <w:rsid w:val="00684DED"/>
    <w:rsid w:val="006A6B93"/>
    <w:rsid w:val="007B22A6"/>
    <w:rsid w:val="007B7AF4"/>
    <w:rsid w:val="007D2B3C"/>
    <w:rsid w:val="007E3FD3"/>
    <w:rsid w:val="00804EF1"/>
    <w:rsid w:val="00873F29"/>
    <w:rsid w:val="00881C45"/>
    <w:rsid w:val="00883C4D"/>
    <w:rsid w:val="008C77C8"/>
    <w:rsid w:val="008E6339"/>
    <w:rsid w:val="008F5C83"/>
    <w:rsid w:val="009525AC"/>
    <w:rsid w:val="00960B68"/>
    <w:rsid w:val="00963EEB"/>
    <w:rsid w:val="00967BFA"/>
    <w:rsid w:val="00974384"/>
    <w:rsid w:val="009836D0"/>
    <w:rsid w:val="00995F6E"/>
    <w:rsid w:val="009D1F5F"/>
    <w:rsid w:val="009F3A1C"/>
    <w:rsid w:val="00A1740F"/>
    <w:rsid w:val="00A20338"/>
    <w:rsid w:val="00AE4787"/>
    <w:rsid w:val="00AF07C7"/>
    <w:rsid w:val="00AF3E91"/>
    <w:rsid w:val="00B04C36"/>
    <w:rsid w:val="00B05C3A"/>
    <w:rsid w:val="00B93292"/>
    <w:rsid w:val="00C43175"/>
    <w:rsid w:val="00C5149A"/>
    <w:rsid w:val="00C83A99"/>
    <w:rsid w:val="00C932D8"/>
    <w:rsid w:val="00CB55B2"/>
    <w:rsid w:val="00D36294"/>
    <w:rsid w:val="00D56774"/>
    <w:rsid w:val="00E73EA6"/>
    <w:rsid w:val="00EA0AB7"/>
    <w:rsid w:val="00F52187"/>
    <w:rsid w:val="00FE3B2E"/>
    <w:rsid w:val="00FE4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F7F"/>
    <w:pPr>
      <w:spacing w:line="600" w:lineRule="exact"/>
      <w:ind w:firstLineChars="200" w:firstLine="200"/>
    </w:pPr>
    <w:rPr>
      <w:rFonts w:ascii="Times New Roman" w:eastAsia="仿宋_GB2312" w:hAnsi="Times New Roman" w:cs="Times New Roman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3C4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3C4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317</Words>
  <Characters>1812</Characters>
  <Application>Microsoft Office Word</Application>
  <DocSecurity>0</DocSecurity>
  <Lines>15</Lines>
  <Paragraphs>4</Paragraphs>
  <ScaleCrop>false</ScaleCrop>
  <Company>Microsoft</Company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叶政敏</dc:creator>
  <cp:lastModifiedBy>曾钰雯</cp:lastModifiedBy>
  <cp:revision>3</cp:revision>
  <dcterms:created xsi:type="dcterms:W3CDTF">2023-05-11T09:32:00Z</dcterms:created>
  <dcterms:modified xsi:type="dcterms:W3CDTF">2023-10-23T01:20:00Z</dcterms:modified>
</cp:coreProperties>
</file>