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rPr>
          <w:rFonts w:ascii="黑体" w:hAnsi="黑体" w:eastAsia="黑体" w:cs="黑体"/>
          <w:sz w:val="32"/>
          <w:szCs w:val="32"/>
        </w:rPr>
      </w:pP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2023年“工业设计中心认定奖励（文旅10条）”项目审核通过名单</w:t>
      </w: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6"/>
        <w:tblW w:w="91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3827"/>
        <w:gridCol w:w="2977"/>
        <w:gridCol w:w="14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84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82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企业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2977" w:type="dxa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统一社会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信用代码</w:t>
            </w:r>
          </w:p>
        </w:tc>
        <w:tc>
          <w:tcPr>
            <w:tcW w:w="1471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扶持金额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4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</w:t>
            </w:r>
          </w:p>
        </w:tc>
        <w:tc>
          <w:tcPr>
            <w:tcW w:w="382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广州禾信仪器股份有限公司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914401167640027192</w:t>
            </w:r>
          </w:p>
        </w:tc>
        <w:tc>
          <w:tcPr>
            <w:tcW w:w="147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4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2</w:t>
            </w: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广州弘亚数控机械股份有限公司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914401017955284063</w:t>
            </w: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4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3</w:t>
            </w: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广东丸美生物技术股份有限公司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9144011673492646XH</w:t>
            </w: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4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4</w:t>
            </w: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广州好莱客创意家居股份有限公司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914401017994381174</w:t>
            </w: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4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5</w:t>
            </w: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金发科技股份有限公司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91440101618607269R</w:t>
            </w: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4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6</w:t>
            </w: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日立楼宇技术（广州）有限公司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9144010172561937XF</w:t>
            </w: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4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7</w:t>
            </w: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广州市埃特斯通讯设备有限公司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91440101729901196X</w:t>
            </w: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4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8</w:t>
            </w: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广州昂宝电子有限公司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91440101554416788L</w:t>
            </w: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50</w:t>
            </w:r>
          </w:p>
        </w:tc>
      </w:tr>
    </w:tbl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br w:type="page"/>
      </w:r>
    </w:p>
    <w:p>
      <w:pPr>
        <w:pStyle w:val="2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公文小标宋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确认资金申领意愿流程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宋体" w:hAnsi="宋体" w:cs="宋体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6033135" cy="5848350"/>
            <wp:effectExtent l="0" t="0" r="5715" b="0"/>
            <wp:docPr id="3" name="图片 3" descr="C:\Users\luo\Desktop\免申即享指南流程图(6).png免申即享指南流程图(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luo\Desktop\免申即享指南流程图(6).png免申即享指南流程图(6)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33135" cy="584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2098" w:right="1474" w:bottom="1984" w:left="1587" w:header="851" w:footer="992" w:gutter="0"/>
      <w:pgNumType w:start="2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3NTI5MTJhMmIzNmZlOTU4ZDM5OGVhNTY0ZjQ3MjcifQ=="/>
  </w:docVars>
  <w:rsids>
    <w:rsidRoot w:val="00EC6C31"/>
    <w:rsid w:val="00223533"/>
    <w:rsid w:val="003461CD"/>
    <w:rsid w:val="00EC6C31"/>
    <w:rsid w:val="063F5B17"/>
    <w:rsid w:val="0BC32113"/>
    <w:rsid w:val="0C7D518B"/>
    <w:rsid w:val="0CDA08A5"/>
    <w:rsid w:val="190513B6"/>
    <w:rsid w:val="1DC22CCE"/>
    <w:rsid w:val="29C25EEA"/>
    <w:rsid w:val="2B5B5927"/>
    <w:rsid w:val="3CB156F8"/>
    <w:rsid w:val="3D7342C7"/>
    <w:rsid w:val="42337815"/>
    <w:rsid w:val="426E0FC9"/>
    <w:rsid w:val="44232293"/>
    <w:rsid w:val="48EB1D78"/>
    <w:rsid w:val="4B4B7A21"/>
    <w:rsid w:val="4DA37FCE"/>
    <w:rsid w:val="564B4173"/>
    <w:rsid w:val="58586248"/>
    <w:rsid w:val="6164035F"/>
    <w:rsid w:val="6AFE2A58"/>
    <w:rsid w:val="6F796A43"/>
    <w:rsid w:val="71F02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jc w:val="left"/>
      <w:outlineLvl w:val="1"/>
    </w:pPr>
    <w:rPr>
      <w:rFonts w:eastAsia="楷体_GB231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193</Words>
  <Characters>347</Characters>
  <Lines>2</Lines>
  <Paragraphs>1</Paragraphs>
  <TotalTime>1</TotalTime>
  <ScaleCrop>false</ScaleCrop>
  <LinksUpToDate>false</LinksUpToDate>
  <CharactersWithSpaces>347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2021-11-23T01:56:00Z</dcterms:created>
  <dc:creator>Administrator</dc:creator>
  <cp:lastModifiedBy>Administrator</cp:lastModifiedBy>
  <cp:lastPrinted>2023-07-12T02:06:00Z</cp:lastPrinted>
  <dcterms:modified xsi:type="dcterms:W3CDTF">2023-07-12T02:18:34Z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A01D0EE1F0634E7B85EDC2ABA538377B_13</vt:lpwstr>
  </property>
</Properties>
</file>