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eastAsia="仿宋_GB2312"/>
          <w:lang w:val="en-US" w:eastAsia="zh-CN"/>
        </w:rPr>
      </w:pPr>
      <w:r>
        <w:rPr>
          <w:rFonts w:hint="eastAsia"/>
          <w:lang w:eastAsia="zh-CN"/>
        </w:rPr>
        <w:t>附件</w:t>
      </w:r>
      <w:r>
        <w:rPr>
          <w:rFonts w:hint="eastAsia"/>
          <w:lang w:val="en-US" w:eastAsia="zh-CN"/>
        </w:rPr>
        <w:t>5</w:t>
      </w:r>
    </w:p>
    <w:p>
      <w:pPr>
        <w:tabs>
          <w:tab w:val="left" w:pos="900"/>
          <w:tab w:val="left" w:pos="1080"/>
        </w:tabs>
        <w:spacing w:line="560" w:lineRule="exact"/>
        <w:jc w:val="center"/>
        <w:rPr>
          <w:rFonts w:hint="eastAsia" w:ascii="Times New Roman" w:eastAsia="黑体"/>
          <w:sz w:val="44"/>
          <w:szCs w:val="44"/>
          <w:lang w:eastAsia="zh-CN"/>
        </w:rPr>
      </w:pPr>
    </w:p>
    <w:p>
      <w:pPr>
        <w:tabs>
          <w:tab w:val="left" w:pos="900"/>
          <w:tab w:val="left" w:pos="1080"/>
        </w:tabs>
        <w:spacing w:line="560" w:lineRule="exact"/>
        <w:jc w:val="center"/>
        <w:rPr>
          <w:rFonts w:hint="eastAsia" w:ascii="Times New Roman" w:eastAsia="黑体"/>
          <w:sz w:val="44"/>
          <w:szCs w:val="44"/>
          <w:lang w:eastAsia="zh-CN"/>
        </w:rPr>
      </w:pPr>
      <w:r>
        <w:rPr>
          <w:rFonts w:hint="eastAsia" w:ascii="Times New Roman" w:eastAsia="黑体"/>
          <w:sz w:val="44"/>
          <w:szCs w:val="44"/>
          <w:lang w:eastAsia="zh-CN"/>
        </w:rPr>
        <w:t>需提供的</w:t>
      </w:r>
      <w:r>
        <w:rPr>
          <w:rFonts w:hint="eastAsia" w:ascii="Times New Roman" w:eastAsia="黑体"/>
          <w:sz w:val="44"/>
          <w:szCs w:val="44"/>
        </w:rPr>
        <w:t>附件及证明材料</w:t>
      </w:r>
    </w:p>
    <w:p>
      <w:pPr>
        <w:pStyle w:val="5"/>
        <w:tabs>
          <w:tab w:val="left" w:pos="900"/>
        </w:tabs>
        <w:spacing w:before="0" w:after="0" w:line="560" w:lineRule="exact"/>
        <w:ind w:firstLine="640" w:firstLineChars="200"/>
        <w:rPr>
          <w:rFonts w:hint="eastAsia" w:ascii="Times New Roman" w:cs="仿宋_GB2312"/>
          <w:color w:val="auto"/>
          <w:kern w:val="2"/>
          <w:sz w:val="32"/>
          <w:szCs w:val="32"/>
        </w:rPr>
      </w:pP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rPr>
      </w:pPr>
      <w:r>
        <w:rPr>
          <w:rFonts w:hint="eastAsia" w:ascii="Times New Roman" w:cs="仿宋_GB2312"/>
          <w:color w:val="auto"/>
          <w:kern w:val="2"/>
          <w:sz w:val="32"/>
          <w:szCs w:val="32"/>
          <w:lang w:val="en-US" w:eastAsia="zh-CN"/>
        </w:rPr>
        <w:t>一、</w:t>
      </w:r>
      <w:r>
        <w:rPr>
          <w:rFonts w:hint="eastAsia" w:ascii="Times New Roman" w:cs="仿宋_GB2312"/>
          <w:color w:val="auto"/>
          <w:kern w:val="2"/>
          <w:sz w:val="32"/>
          <w:szCs w:val="32"/>
        </w:rPr>
        <w:t>企业工商营业执照、组织机构代码证、税务登记证或“三证合一”工商营业执照复印件。</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highlight w:val="none"/>
        </w:rPr>
      </w:pPr>
      <w:r>
        <w:rPr>
          <w:rFonts w:hint="eastAsia" w:ascii="Times New Roman" w:cs="仿宋_GB2312"/>
          <w:color w:val="auto"/>
          <w:kern w:val="2"/>
          <w:sz w:val="32"/>
          <w:szCs w:val="32"/>
          <w:lang w:val="en-US" w:eastAsia="zh-CN"/>
        </w:rPr>
        <w:t>二、</w:t>
      </w:r>
      <w:r>
        <w:rPr>
          <w:rFonts w:hint="eastAsia" w:ascii="Times New Roman" w:cs="仿宋_GB2312"/>
          <w:color w:val="auto"/>
          <w:sz w:val="32"/>
          <w:szCs w:val="32"/>
          <w:highlight w:val="none"/>
        </w:rPr>
        <w:t>规模以上工业法人单位研发项目情况（107-1表《企业研究开发项目情况》，国统字〔2019〕101号），规模以上工业法人单位研发活动及相关情况（107-2表《企业研究开发活动及相关情况》，国统字〔2019〕101号）。未列入国家统计局规模以上工业法人单位研发活动情况统计范围的企业，应参照上述表格格式填报后提交。大型企业集团可视情况将下属企业</w:t>
      </w:r>
      <w:r>
        <w:rPr>
          <w:rFonts w:hint="eastAsia" w:ascii="Times New Roman" w:cs="宋体"/>
          <w:color w:val="auto"/>
          <w:sz w:val="32"/>
          <w:szCs w:val="32"/>
          <w:highlight w:val="none"/>
        </w:rPr>
        <w:t>（包括分公司、子公司和控股公司）</w:t>
      </w:r>
      <w:r>
        <w:rPr>
          <w:rFonts w:hint="eastAsia" w:ascii="Times New Roman" w:cs="仿宋_GB2312"/>
          <w:color w:val="auto"/>
          <w:sz w:val="32"/>
          <w:szCs w:val="32"/>
          <w:highlight w:val="none"/>
        </w:rPr>
        <w:t>的情况（</w:t>
      </w:r>
      <w:r>
        <w:rPr>
          <w:rFonts w:ascii="Times New Roman" w:cs="仿宋_GB2312"/>
          <w:color w:val="auto"/>
          <w:sz w:val="32"/>
          <w:szCs w:val="32"/>
          <w:highlight w:val="none"/>
        </w:rPr>
        <w:t>107-1</w:t>
      </w:r>
      <w:r>
        <w:rPr>
          <w:rFonts w:hint="eastAsia" w:ascii="Times New Roman" w:cs="仿宋_GB2312"/>
          <w:color w:val="auto"/>
          <w:sz w:val="32"/>
          <w:szCs w:val="32"/>
          <w:highlight w:val="none"/>
        </w:rPr>
        <w:t>表、</w:t>
      </w:r>
      <w:r>
        <w:rPr>
          <w:rFonts w:ascii="Times New Roman" w:cs="仿宋_GB2312"/>
          <w:color w:val="auto"/>
          <w:sz w:val="32"/>
          <w:szCs w:val="32"/>
          <w:highlight w:val="none"/>
        </w:rPr>
        <w:t>107-2</w:t>
      </w:r>
      <w:r>
        <w:rPr>
          <w:rFonts w:hint="eastAsia" w:ascii="Times New Roman" w:cs="仿宋_GB2312"/>
          <w:color w:val="auto"/>
          <w:sz w:val="32"/>
          <w:szCs w:val="32"/>
          <w:highlight w:val="none"/>
        </w:rPr>
        <w:t>表）合并填报。</w:t>
      </w:r>
      <w:r>
        <w:rPr>
          <w:rFonts w:ascii="Times New Roman" w:cs="仿宋_GB2312"/>
          <w:color w:val="auto"/>
          <w:kern w:val="2"/>
          <w:sz w:val="32"/>
          <w:szCs w:val="32"/>
          <w:highlight w:val="none"/>
        </w:rPr>
        <w:t xml:space="preserve"> </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rPr>
      </w:pPr>
      <w:r>
        <w:rPr>
          <w:rFonts w:hint="eastAsia" w:ascii="Times New Roman" w:cs="仿宋_GB2312"/>
          <w:color w:val="auto"/>
          <w:sz w:val="32"/>
          <w:szCs w:val="32"/>
          <w:lang w:val="en-US" w:eastAsia="zh-CN"/>
        </w:rPr>
        <w:t>三、</w:t>
      </w:r>
      <w:r>
        <w:rPr>
          <w:rFonts w:hint="eastAsia" w:ascii="Times New Roman" w:cs="仿宋_GB2312"/>
          <w:color w:val="auto"/>
          <w:kern w:val="2"/>
          <w:sz w:val="32"/>
          <w:szCs w:val="32"/>
        </w:rPr>
        <w:t>评价指标的必要证明材料，主要包括：</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rPr>
      </w:pPr>
      <w:r>
        <w:rPr>
          <w:rFonts w:hint="eastAsia" w:ascii="Times New Roman" w:cs="仿宋_GB2312"/>
          <w:color w:val="auto"/>
          <w:kern w:val="2"/>
          <w:sz w:val="32"/>
          <w:szCs w:val="32"/>
          <w:lang w:val="en-US" w:eastAsia="zh-CN"/>
        </w:rPr>
        <w:t>1.</w:t>
      </w:r>
      <w:r>
        <w:rPr>
          <w:rFonts w:hint="eastAsia" w:ascii="Times New Roman" w:cs="仿宋_GB2312"/>
          <w:color w:val="auto"/>
          <w:kern w:val="2"/>
          <w:sz w:val="32"/>
          <w:szCs w:val="32"/>
        </w:rPr>
        <w:t>企业技术中心成立文件。</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rPr>
      </w:pPr>
      <w:r>
        <w:rPr>
          <w:rFonts w:ascii="Times New Roman" w:cs="仿宋_GB2312"/>
          <w:color w:val="auto"/>
          <w:kern w:val="2"/>
          <w:sz w:val="32"/>
          <w:szCs w:val="32"/>
        </w:rPr>
        <w:t>2.</w:t>
      </w:r>
      <w:r>
        <w:rPr>
          <w:rFonts w:hint="eastAsia" w:ascii="Times New Roman" w:cs="仿宋_GB2312"/>
          <w:color w:val="auto"/>
          <w:kern w:val="2"/>
          <w:sz w:val="32"/>
          <w:szCs w:val="32"/>
        </w:rPr>
        <w:t>纳税证明。</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rPr>
          <w:rFonts w:ascii="Times New Roman" w:cs="仿宋_GB2312"/>
          <w:color w:val="auto"/>
          <w:kern w:val="2"/>
          <w:sz w:val="32"/>
          <w:szCs w:val="32"/>
        </w:rPr>
      </w:pPr>
      <w:r>
        <w:rPr>
          <w:rFonts w:hint="eastAsia" w:ascii="Times New Roman" w:cs="仿宋_GB2312"/>
          <w:color w:val="auto"/>
          <w:kern w:val="2"/>
          <w:sz w:val="32"/>
          <w:szCs w:val="32"/>
        </w:rPr>
        <w:t>3.</w:t>
      </w:r>
      <w:r>
        <w:rPr>
          <w:rFonts w:hint="eastAsia" w:ascii="Times New Roman" w:cs="仿宋_GB2312"/>
          <w:color w:val="auto"/>
          <w:kern w:val="2"/>
          <w:sz w:val="32"/>
          <w:szCs w:val="32"/>
          <w:lang w:eastAsia="zh-CN"/>
        </w:rPr>
        <w:t>近</w:t>
      </w:r>
      <w:r>
        <w:rPr>
          <w:rFonts w:hint="eastAsia" w:ascii="Times New Roman" w:cs="仿宋_GB2312"/>
          <w:color w:val="auto"/>
          <w:kern w:val="2"/>
          <w:sz w:val="32"/>
          <w:szCs w:val="32"/>
          <w:lang w:val="en-US" w:eastAsia="zh-CN"/>
        </w:rPr>
        <w:t>2年报告</w:t>
      </w:r>
      <w:bookmarkStart w:id="2" w:name="_GoBack"/>
      <w:bookmarkEnd w:id="2"/>
      <w:r>
        <w:rPr>
          <w:rFonts w:hint="eastAsia" w:ascii="Times New Roman" w:cs="仿宋_GB2312"/>
          <w:color w:val="auto"/>
          <w:kern w:val="2"/>
          <w:sz w:val="32"/>
          <w:szCs w:val="32"/>
        </w:rPr>
        <w:t>年度企业财务审计报告。</w:t>
      </w:r>
    </w:p>
    <w:p>
      <w:pPr>
        <w:pStyle w:val="5"/>
        <w:keepNext w:val="0"/>
        <w:keepLines w:val="0"/>
        <w:pageBreakBefore w:val="0"/>
        <w:widowControl/>
        <w:tabs>
          <w:tab w:val="left" w:pos="900"/>
        </w:tabs>
        <w:kinsoku/>
        <w:wordWrap/>
        <w:overflowPunct/>
        <w:topLinePunct w:val="0"/>
        <w:autoSpaceDE/>
        <w:autoSpaceDN/>
        <w:bidi w:val="0"/>
        <w:adjustRightInd/>
        <w:snapToGrid/>
        <w:spacing w:before="0" w:after="0" w:line="560" w:lineRule="exact"/>
        <w:ind w:firstLine="640" w:firstLineChars="200"/>
        <w:textAlignment w:val="baseline"/>
        <w:outlineLvl w:val="3"/>
        <w:rPr>
          <w:rFonts w:hint="eastAsia" w:ascii="Times New Roman" w:cs="仿宋_GB2312"/>
          <w:color w:val="auto"/>
          <w:kern w:val="2"/>
          <w:sz w:val="32"/>
          <w:szCs w:val="32"/>
        </w:rPr>
      </w:pPr>
      <w:r>
        <w:rPr>
          <w:rFonts w:hint="eastAsia" w:ascii="Times New Roman" w:cs="仿宋_GB2312"/>
          <w:color w:val="auto"/>
          <w:kern w:val="2"/>
          <w:sz w:val="32"/>
          <w:szCs w:val="32"/>
          <w:lang w:val="en-US" w:eastAsia="zh-CN"/>
        </w:rPr>
        <w:t>4.</w:t>
      </w:r>
      <w:r>
        <w:rPr>
          <w:rFonts w:hint="eastAsia" w:ascii="Times New Roman" w:cs="仿宋_GB2312"/>
          <w:color w:val="auto"/>
          <w:kern w:val="2"/>
          <w:sz w:val="32"/>
          <w:szCs w:val="32"/>
        </w:rPr>
        <w:t>评价数据统计范围表。</w:t>
      </w:r>
    </w:p>
    <w:tbl>
      <w:tblPr>
        <w:tblStyle w:val="4"/>
        <w:tblW w:w="90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3760"/>
        <w:gridCol w:w="2560"/>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073" w:type="dxa"/>
            <w:gridSpan w:val="4"/>
            <w:vAlign w:val="center"/>
          </w:tcPr>
          <w:p>
            <w:pPr>
              <w:widowControl/>
              <w:rPr>
                <w:rFonts w:ascii="Times New Roman"/>
                <w:sz w:val="24"/>
              </w:rPr>
            </w:pPr>
            <w:r>
              <w:rPr>
                <w:rFonts w:hint="eastAsia" w:ascii="Times New Roman" w:cs="宋体"/>
                <w:b/>
                <w:bCs/>
                <w:sz w:val="24"/>
              </w:rPr>
              <w:t>企业名称</w:t>
            </w:r>
            <w:r>
              <w:rPr>
                <w:rFonts w:hint="eastAsia" w:asci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80" w:type="dxa"/>
            <w:vAlign w:val="center"/>
          </w:tcPr>
          <w:p>
            <w:pPr>
              <w:widowControl/>
              <w:jc w:val="center"/>
              <w:rPr>
                <w:rFonts w:ascii="Times New Roman"/>
                <w:b/>
                <w:bCs/>
                <w:sz w:val="24"/>
              </w:rPr>
            </w:pPr>
            <w:r>
              <w:rPr>
                <w:rFonts w:hint="eastAsia" w:ascii="Times New Roman" w:cs="宋体"/>
                <w:b/>
                <w:bCs/>
                <w:sz w:val="24"/>
              </w:rPr>
              <w:t>编号</w:t>
            </w:r>
          </w:p>
        </w:tc>
        <w:tc>
          <w:tcPr>
            <w:tcW w:w="3760" w:type="dxa"/>
            <w:vAlign w:val="center"/>
          </w:tcPr>
          <w:p>
            <w:pPr>
              <w:widowControl/>
              <w:jc w:val="center"/>
              <w:rPr>
                <w:rFonts w:ascii="Times New Roman"/>
                <w:b/>
                <w:bCs/>
                <w:sz w:val="24"/>
              </w:rPr>
            </w:pPr>
            <w:r>
              <w:rPr>
                <w:rFonts w:hint="eastAsia" w:ascii="Times New Roman" w:cs="宋体"/>
                <w:b/>
                <w:bCs/>
                <w:sz w:val="24"/>
              </w:rPr>
              <w:t>下属企业名称</w:t>
            </w:r>
          </w:p>
        </w:tc>
        <w:tc>
          <w:tcPr>
            <w:tcW w:w="2560" w:type="dxa"/>
            <w:vAlign w:val="center"/>
          </w:tcPr>
          <w:p>
            <w:pPr>
              <w:widowControl/>
              <w:jc w:val="center"/>
              <w:rPr>
                <w:rFonts w:ascii="Times New Roman"/>
                <w:b/>
                <w:bCs/>
                <w:sz w:val="24"/>
              </w:rPr>
            </w:pPr>
            <w:r>
              <w:rPr>
                <w:rFonts w:hint="eastAsia" w:ascii="Times New Roman" w:cs="宋体"/>
                <w:b/>
                <w:bCs/>
                <w:sz w:val="24"/>
              </w:rPr>
              <w:t>所在地（或注册地）</w:t>
            </w:r>
          </w:p>
        </w:tc>
        <w:tc>
          <w:tcPr>
            <w:tcW w:w="1673" w:type="dxa"/>
            <w:vAlign w:val="center"/>
          </w:tcPr>
          <w:p>
            <w:pPr>
              <w:widowControl/>
              <w:jc w:val="center"/>
              <w:rPr>
                <w:rFonts w:ascii="Times New Roman"/>
                <w:b/>
                <w:bCs/>
                <w:sz w:val="24"/>
              </w:rPr>
            </w:pPr>
            <w:r>
              <w:rPr>
                <w:rFonts w:hint="eastAsia" w:ascii="Times New Roman" w:cs="宋体"/>
                <w:b/>
                <w:bCs/>
                <w:sz w:val="24"/>
              </w:rPr>
              <w:t>隶属关系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80" w:type="dxa"/>
            <w:vAlign w:val="center"/>
          </w:tcPr>
          <w:p>
            <w:pPr>
              <w:widowControl/>
              <w:jc w:val="center"/>
              <w:rPr>
                <w:rFonts w:ascii="Times New Roman"/>
                <w:bCs/>
                <w:sz w:val="24"/>
              </w:rPr>
            </w:pPr>
            <w:r>
              <w:rPr>
                <w:rFonts w:ascii="Times New Roman"/>
                <w:bCs/>
                <w:sz w:val="24"/>
              </w:rPr>
              <w:t>1</w:t>
            </w:r>
          </w:p>
        </w:tc>
        <w:tc>
          <w:tcPr>
            <w:tcW w:w="3760" w:type="dxa"/>
            <w:vAlign w:val="center"/>
          </w:tcPr>
          <w:p>
            <w:pPr>
              <w:widowControl/>
              <w:jc w:val="left"/>
              <w:rPr>
                <w:rFonts w:ascii="Times New Roman"/>
                <w:sz w:val="24"/>
              </w:rPr>
            </w:pPr>
            <w:r>
              <w:rPr>
                <w:rFonts w:hint="eastAsia" w:ascii="Times New Roman" w:cs="宋体"/>
                <w:sz w:val="24"/>
              </w:rPr>
              <w:t>　</w:t>
            </w:r>
          </w:p>
        </w:tc>
        <w:tc>
          <w:tcPr>
            <w:tcW w:w="2560" w:type="dxa"/>
            <w:vAlign w:val="center"/>
          </w:tcPr>
          <w:p>
            <w:pPr>
              <w:widowControl/>
              <w:jc w:val="left"/>
              <w:rPr>
                <w:rFonts w:ascii="Times New Roman"/>
                <w:sz w:val="24"/>
              </w:rPr>
            </w:pPr>
            <w:r>
              <w:rPr>
                <w:rFonts w:hint="eastAsia" w:ascii="Times New Roman" w:cs="宋体"/>
                <w:sz w:val="24"/>
              </w:rPr>
              <w:t>　</w:t>
            </w:r>
          </w:p>
        </w:tc>
        <w:tc>
          <w:tcPr>
            <w:tcW w:w="1673" w:type="dxa"/>
            <w:vAlign w:val="center"/>
          </w:tcPr>
          <w:p>
            <w:pPr>
              <w:widowControl/>
              <w:jc w:val="left"/>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80" w:type="dxa"/>
            <w:vAlign w:val="center"/>
          </w:tcPr>
          <w:p>
            <w:pPr>
              <w:widowControl/>
              <w:jc w:val="center"/>
              <w:rPr>
                <w:rFonts w:ascii="Times New Roman"/>
                <w:bCs/>
                <w:sz w:val="24"/>
              </w:rPr>
            </w:pPr>
            <w:r>
              <w:rPr>
                <w:rFonts w:ascii="Times New Roman"/>
                <w:bCs/>
                <w:sz w:val="24"/>
              </w:rPr>
              <w:t>2</w:t>
            </w:r>
          </w:p>
        </w:tc>
        <w:tc>
          <w:tcPr>
            <w:tcW w:w="3760" w:type="dxa"/>
            <w:vAlign w:val="center"/>
          </w:tcPr>
          <w:p>
            <w:pPr>
              <w:widowControl/>
              <w:jc w:val="left"/>
              <w:rPr>
                <w:rFonts w:ascii="Times New Roman"/>
                <w:sz w:val="24"/>
              </w:rPr>
            </w:pPr>
            <w:r>
              <w:rPr>
                <w:rFonts w:hint="eastAsia" w:ascii="Times New Roman" w:cs="宋体"/>
                <w:sz w:val="24"/>
              </w:rPr>
              <w:t>　</w:t>
            </w:r>
          </w:p>
        </w:tc>
        <w:tc>
          <w:tcPr>
            <w:tcW w:w="2560" w:type="dxa"/>
            <w:vAlign w:val="center"/>
          </w:tcPr>
          <w:p>
            <w:pPr>
              <w:widowControl/>
              <w:jc w:val="left"/>
              <w:rPr>
                <w:rFonts w:ascii="Times New Roman"/>
                <w:sz w:val="24"/>
              </w:rPr>
            </w:pPr>
            <w:r>
              <w:rPr>
                <w:rFonts w:hint="eastAsia" w:ascii="Times New Roman" w:cs="宋体"/>
                <w:sz w:val="24"/>
              </w:rPr>
              <w:t>　</w:t>
            </w:r>
          </w:p>
        </w:tc>
        <w:tc>
          <w:tcPr>
            <w:tcW w:w="1673" w:type="dxa"/>
            <w:vAlign w:val="center"/>
          </w:tcPr>
          <w:p>
            <w:pPr>
              <w:widowControl/>
              <w:jc w:val="left"/>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80" w:type="dxa"/>
            <w:vAlign w:val="center"/>
          </w:tcPr>
          <w:p>
            <w:pPr>
              <w:widowControl/>
              <w:jc w:val="center"/>
              <w:rPr>
                <w:rFonts w:ascii="Times New Roman"/>
                <w:b/>
                <w:bCs/>
                <w:sz w:val="24"/>
              </w:rPr>
            </w:pPr>
            <w:r>
              <w:rPr>
                <w:rFonts w:hint="eastAsia" w:ascii="Times New Roman"/>
                <w:b/>
                <w:bCs/>
                <w:sz w:val="24"/>
              </w:rPr>
              <w:t>…</w:t>
            </w:r>
          </w:p>
        </w:tc>
        <w:tc>
          <w:tcPr>
            <w:tcW w:w="3760" w:type="dxa"/>
            <w:vAlign w:val="center"/>
          </w:tcPr>
          <w:p>
            <w:pPr>
              <w:widowControl/>
              <w:jc w:val="left"/>
              <w:rPr>
                <w:rFonts w:ascii="Times New Roman"/>
                <w:sz w:val="24"/>
              </w:rPr>
            </w:pPr>
            <w:r>
              <w:rPr>
                <w:rFonts w:hint="eastAsia" w:ascii="Times New Roman" w:cs="宋体"/>
                <w:sz w:val="24"/>
              </w:rPr>
              <w:t>　</w:t>
            </w:r>
          </w:p>
        </w:tc>
        <w:tc>
          <w:tcPr>
            <w:tcW w:w="2560" w:type="dxa"/>
            <w:vAlign w:val="center"/>
          </w:tcPr>
          <w:p>
            <w:pPr>
              <w:widowControl/>
              <w:jc w:val="left"/>
              <w:rPr>
                <w:rFonts w:ascii="Times New Roman"/>
                <w:sz w:val="24"/>
              </w:rPr>
            </w:pPr>
            <w:r>
              <w:rPr>
                <w:rFonts w:hint="eastAsia" w:ascii="Times New Roman" w:cs="宋体"/>
                <w:sz w:val="24"/>
              </w:rPr>
              <w:t>　</w:t>
            </w:r>
          </w:p>
        </w:tc>
        <w:tc>
          <w:tcPr>
            <w:tcW w:w="1673" w:type="dxa"/>
            <w:vAlign w:val="center"/>
          </w:tcPr>
          <w:p>
            <w:pPr>
              <w:widowControl/>
              <w:jc w:val="left"/>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2" w:hRule="atLeast"/>
          <w:jc w:val="center"/>
        </w:trPr>
        <w:tc>
          <w:tcPr>
            <w:tcW w:w="9073" w:type="dxa"/>
            <w:gridSpan w:val="4"/>
            <w:vAlign w:val="center"/>
          </w:tcPr>
          <w:p>
            <w:pPr>
              <w:widowControl/>
              <w:spacing w:line="288" w:lineRule="auto"/>
              <w:jc w:val="left"/>
              <w:rPr>
                <w:rFonts w:ascii="Times New Roman"/>
                <w:kern w:val="0"/>
                <w:sz w:val="24"/>
              </w:rPr>
            </w:pPr>
            <w:r>
              <w:rPr>
                <w:rFonts w:hint="eastAsia" w:ascii="Times New Roman" w:cs="宋体"/>
                <w:kern w:val="0"/>
                <w:sz w:val="24"/>
              </w:rPr>
              <w:t>填写说明：</w:t>
            </w:r>
          </w:p>
          <w:p>
            <w:pPr>
              <w:widowControl/>
              <w:spacing w:line="288" w:lineRule="auto"/>
              <w:jc w:val="left"/>
              <w:rPr>
                <w:rFonts w:ascii="Times New Roman"/>
                <w:kern w:val="0"/>
                <w:sz w:val="24"/>
              </w:rPr>
            </w:pPr>
            <w:r>
              <w:rPr>
                <w:rFonts w:hint="eastAsia" w:ascii="Times New Roman"/>
                <w:kern w:val="0"/>
                <w:sz w:val="24"/>
              </w:rPr>
              <w:t>1.</w:t>
            </w:r>
            <w:r>
              <w:rPr>
                <w:rFonts w:hint="eastAsia" w:ascii="Times New Roman" w:cs="宋体"/>
                <w:kern w:val="0"/>
                <w:sz w:val="24"/>
              </w:rPr>
              <w:t>企业名称：填写企业技术中心所在企业的名称，应与企业加盖公章一致。</w:t>
            </w:r>
          </w:p>
          <w:p>
            <w:pPr>
              <w:widowControl/>
              <w:spacing w:line="288" w:lineRule="auto"/>
              <w:jc w:val="left"/>
              <w:rPr>
                <w:rFonts w:ascii="Times New Roman"/>
                <w:kern w:val="0"/>
                <w:sz w:val="24"/>
              </w:rPr>
            </w:pPr>
            <w:r>
              <w:rPr>
                <w:rFonts w:hint="eastAsia" w:ascii="Times New Roman"/>
                <w:kern w:val="0"/>
                <w:sz w:val="24"/>
              </w:rPr>
              <w:t>2.</w:t>
            </w:r>
            <w:r>
              <w:rPr>
                <w:rFonts w:hint="eastAsia" w:ascii="Times New Roman" w:cs="宋体"/>
                <w:kern w:val="0"/>
                <w:sz w:val="24"/>
              </w:rPr>
              <w:t>所在地：下属企业是法人的，填写注册地；下属企业为非法人的，填写经营所在地；境内下属企业地点填写至地级市，境外下属企业所在地填写至所在国家。</w:t>
            </w:r>
          </w:p>
          <w:p>
            <w:pPr>
              <w:widowControl/>
              <w:spacing w:line="288" w:lineRule="auto"/>
              <w:jc w:val="left"/>
              <w:rPr>
                <w:rFonts w:ascii="Times New Roman"/>
                <w:kern w:val="0"/>
                <w:sz w:val="24"/>
              </w:rPr>
            </w:pPr>
            <w:r>
              <w:rPr>
                <w:rFonts w:hint="eastAsia" w:ascii="Times New Roman"/>
                <w:kern w:val="0"/>
                <w:sz w:val="24"/>
              </w:rPr>
              <w:t>3.</w:t>
            </w:r>
            <w:r>
              <w:rPr>
                <w:rFonts w:hint="eastAsia" w:ascii="Times New Roman" w:cs="宋体"/>
                <w:kern w:val="0"/>
                <w:sz w:val="24"/>
              </w:rPr>
              <w:t>隶属关系指下属企业与企业技术中心所在企业之间隶属关系，可填写：分公司、子公司、控股公司、其他（需具体说明）。</w:t>
            </w:r>
          </w:p>
          <w:p>
            <w:pPr>
              <w:widowControl/>
              <w:spacing w:line="288" w:lineRule="auto"/>
              <w:jc w:val="left"/>
              <w:rPr>
                <w:rFonts w:ascii="Times New Roman"/>
                <w:kern w:val="0"/>
                <w:sz w:val="24"/>
              </w:rPr>
            </w:pPr>
            <w:r>
              <w:rPr>
                <w:rFonts w:hint="eastAsia" w:ascii="Times New Roman"/>
                <w:kern w:val="0"/>
                <w:sz w:val="24"/>
              </w:rPr>
              <w:t>4.</w:t>
            </w:r>
            <w:r>
              <w:rPr>
                <w:rFonts w:hint="eastAsia" w:ascii="Times New Roman" w:cs="宋体"/>
                <w:kern w:val="0"/>
                <w:sz w:val="24"/>
              </w:rPr>
              <w:t>参股企业不列入统计。</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5</w:t>
      </w:r>
      <w:r>
        <w:rPr>
          <w:rFonts w:hint="eastAsia" w:ascii="Times New Roman" w:cs="仿宋_GB2312"/>
          <w:color w:val="auto"/>
          <w:kern w:val="2"/>
          <w:sz w:val="32"/>
          <w:szCs w:val="32"/>
        </w:rPr>
        <w:t>.企业技术开发仪器设备原值清单及证明材料。</w:t>
      </w:r>
    </w:p>
    <w:tbl>
      <w:tblPr>
        <w:tblStyle w:val="4"/>
        <w:tblW w:w="92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51"/>
        <w:gridCol w:w="1134"/>
        <w:gridCol w:w="1134"/>
        <w:gridCol w:w="1134"/>
        <w:gridCol w:w="1134"/>
        <w:gridCol w:w="850"/>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09" w:type="dxa"/>
            <w:vAlign w:val="center"/>
          </w:tcPr>
          <w:p>
            <w:pPr>
              <w:widowControl/>
              <w:jc w:val="center"/>
              <w:rPr>
                <w:rFonts w:ascii="Times New Roman"/>
                <w:b/>
                <w:kern w:val="0"/>
                <w:sz w:val="24"/>
              </w:rPr>
            </w:pPr>
            <w:r>
              <w:rPr>
                <w:rFonts w:hint="eastAsia" w:ascii="Times New Roman" w:cs="宋体"/>
                <w:b/>
                <w:kern w:val="0"/>
                <w:sz w:val="24"/>
              </w:rPr>
              <w:t>序号</w:t>
            </w:r>
          </w:p>
        </w:tc>
        <w:tc>
          <w:tcPr>
            <w:tcW w:w="851" w:type="dxa"/>
            <w:vAlign w:val="center"/>
          </w:tcPr>
          <w:p>
            <w:pPr>
              <w:widowControl/>
              <w:jc w:val="center"/>
              <w:rPr>
                <w:rFonts w:ascii="Times New Roman"/>
                <w:b/>
                <w:kern w:val="0"/>
                <w:sz w:val="24"/>
              </w:rPr>
            </w:pPr>
            <w:r>
              <w:rPr>
                <w:rFonts w:hint="eastAsia" w:ascii="Times New Roman"/>
                <w:b/>
                <w:kern w:val="0"/>
                <w:sz w:val="24"/>
              </w:rPr>
              <w:t>设备名称</w:t>
            </w:r>
          </w:p>
        </w:tc>
        <w:tc>
          <w:tcPr>
            <w:tcW w:w="1134" w:type="dxa"/>
            <w:vAlign w:val="center"/>
          </w:tcPr>
          <w:p>
            <w:pPr>
              <w:widowControl/>
              <w:jc w:val="center"/>
              <w:rPr>
                <w:rFonts w:ascii="Times New Roman"/>
                <w:b/>
                <w:spacing w:val="-20"/>
                <w:kern w:val="0"/>
                <w:sz w:val="24"/>
              </w:rPr>
            </w:pPr>
            <w:r>
              <w:rPr>
                <w:rFonts w:hint="eastAsia" w:ascii="Times New Roman"/>
                <w:b/>
                <w:spacing w:val="-20"/>
                <w:kern w:val="0"/>
                <w:sz w:val="24"/>
              </w:rPr>
              <w:t>设备型号</w:t>
            </w:r>
          </w:p>
        </w:tc>
        <w:tc>
          <w:tcPr>
            <w:tcW w:w="1134" w:type="dxa"/>
            <w:vAlign w:val="center"/>
          </w:tcPr>
          <w:p>
            <w:pPr>
              <w:widowControl/>
              <w:jc w:val="center"/>
              <w:rPr>
                <w:rFonts w:ascii="Times New Roman"/>
                <w:b/>
                <w:spacing w:val="-20"/>
                <w:kern w:val="0"/>
                <w:sz w:val="24"/>
              </w:rPr>
            </w:pPr>
            <w:r>
              <w:rPr>
                <w:rFonts w:hint="eastAsia" w:ascii="Times New Roman"/>
                <w:b/>
                <w:spacing w:val="-20"/>
                <w:kern w:val="0"/>
                <w:sz w:val="24"/>
              </w:rPr>
              <w:t>固定资产登记号</w:t>
            </w:r>
          </w:p>
        </w:tc>
        <w:tc>
          <w:tcPr>
            <w:tcW w:w="1134" w:type="dxa"/>
            <w:vAlign w:val="center"/>
          </w:tcPr>
          <w:p>
            <w:pPr>
              <w:widowControl/>
              <w:jc w:val="center"/>
              <w:rPr>
                <w:rFonts w:ascii="Times New Roman"/>
                <w:b/>
                <w:spacing w:val="-20"/>
                <w:kern w:val="0"/>
                <w:sz w:val="24"/>
              </w:rPr>
            </w:pPr>
            <w:r>
              <w:rPr>
                <w:rFonts w:hint="eastAsia" w:ascii="Times New Roman"/>
                <w:b/>
                <w:spacing w:val="-20"/>
                <w:kern w:val="0"/>
                <w:sz w:val="24"/>
              </w:rPr>
              <w:t>记账日期</w:t>
            </w:r>
          </w:p>
        </w:tc>
        <w:tc>
          <w:tcPr>
            <w:tcW w:w="1134" w:type="dxa"/>
            <w:vAlign w:val="center"/>
          </w:tcPr>
          <w:p>
            <w:pPr>
              <w:widowControl/>
              <w:jc w:val="center"/>
              <w:rPr>
                <w:rFonts w:ascii="Times New Roman"/>
                <w:b/>
                <w:spacing w:val="-20"/>
                <w:kern w:val="0"/>
                <w:sz w:val="24"/>
              </w:rPr>
            </w:pPr>
            <w:r>
              <w:rPr>
                <w:rFonts w:hint="eastAsia" w:ascii="Times New Roman"/>
                <w:b/>
                <w:spacing w:val="-20"/>
                <w:kern w:val="0"/>
                <w:sz w:val="24"/>
              </w:rPr>
              <w:t>记账凭证号</w:t>
            </w:r>
          </w:p>
        </w:tc>
        <w:tc>
          <w:tcPr>
            <w:tcW w:w="850" w:type="dxa"/>
            <w:vAlign w:val="center"/>
          </w:tcPr>
          <w:p>
            <w:pPr>
              <w:widowControl/>
              <w:jc w:val="center"/>
              <w:rPr>
                <w:rFonts w:ascii="Times New Roman"/>
                <w:b/>
                <w:spacing w:val="-20"/>
                <w:kern w:val="0"/>
                <w:sz w:val="24"/>
              </w:rPr>
            </w:pPr>
            <w:r>
              <w:rPr>
                <w:rFonts w:hint="eastAsia" w:ascii="Times New Roman" w:cs="宋体"/>
                <w:b/>
                <w:spacing w:val="-20"/>
                <w:kern w:val="0"/>
                <w:sz w:val="24"/>
              </w:rPr>
              <w:t>发票编号</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发票时间</w:t>
            </w:r>
          </w:p>
        </w:tc>
        <w:tc>
          <w:tcPr>
            <w:tcW w:w="1134" w:type="dxa"/>
            <w:vAlign w:val="center"/>
          </w:tcPr>
          <w:p>
            <w:pPr>
              <w:widowControl/>
              <w:jc w:val="center"/>
              <w:rPr>
                <w:rFonts w:ascii="Times New Roman" w:cs="宋体"/>
                <w:b/>
                <w:spacing w:val="-20"/>
                <w:kern w:val="0"/>
                <w:sz w:val="24"/>
              </w:rPr>
            </w:pPr>
            <w:r>
              <w:rPr>
                <w:rFonts w:hint="eastAsia" w:ascii="Times New Roman"/>
                <w:b/>
                <w:spacing w:val="-20"/>
                <w:kern w:val="0"/>
                <w:sz w:val="24"/>
              </w:rPr>
              <w:t>设备金额（元）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kern w:val="0"/>
                <w:sz w:val="24"/>
              </w:rPr>
            </w:pPr>
            <w:r>
              <w:rPr>
                <w:rFonts w:hint="eastAsia" w:ascii="Times New Roman"/>
                <w:kern w:val="0"/>
                <w:sz w:val="24"/>
              </w:rPr>
              <w:t>1</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850"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kern w:val="0"/>
                <w:sz w:val="24"/>
              </w:rPr>
            </w:pPr>
            <w:r>
              <w:rPr>
                <w:rFonts w:hint="eastAsia" w:ascii="Times New Roman"/>
                <w:kern w:val="0"/>
                <w:sz w:val="24"/>
              </w:rPr>
              <w:t>2</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p>
        </w:tc>
        <w:tc>
          <w:tcPr>
            <w:tcW w:w="850" w:type="dxa"/>
            <w:vAlign w:val="center"/>
          </w:tcPr>
          <w:p>
            <w:pPr>
              <w:widowControl/>
              <w:rPr>
                <w:rFonts w:ascii="Times New Roman"/>
                <w:kern w:val="0"/>
                <w:sz w:val="24"/>
              </w:rPr>
            </w:pPr>
          </w:p>
        </w:tc>
        <w:tc>
          <w:tcPr>
            <w:tcW w:w="1134" w:type="dxa"/>
            <w:vAlign w:val="center"/>
          </w:tcPr>
          <w:p>
            <w:pPr>
              <w:widowControl/>
              <w:rPr>
                <w:rFonts w:ascii="Times New Roman"/>
                <w:kern w:val="0"/>
                <w:sz w:val="24"/>
              </w:rPr>
            </w:pP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rPr>
                <w:rFonts w:ascii="Times New Roman"/>
                <w:kern w:val="0"/>
                <w:sz w:val="24"/>
              </w:rPr>
            </w:pPr>
            <w:r>
              <w:rPr>
                <w:rFonts w:hint="eastAsia" w:ascii="Times New Roman"/>
                <w:kern w:val="0"/>
                <w:sz w:val="24"/>
              </w:rPr>
              <w:t>…</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850"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080" w:type="dxa"/>
            <w:gridSpan w:val="8"/>
            <w:vAlign w:val="center"/>
          </w:tcPr>
          <w:p>
            <w:pPr>
              <w:widowControl/>
              <w:jc w:val="center"/>
              <w:rPr>
                <w:rFonts w:ascii="Times New Roman" w:cs="宋体"/>
                <w:kern w:val="0"/>
                <w:sz w:val="24"/>
              </w:rPr>
            </w:pPr>
            <w:r>
              <w:rPr>
                <w:rFonts w:hint="eastAsia" w:ascii="Times New Roman"/>
                <w:b/>
                <w:spacing w:val="-20"/>
                <w:kern w:val="0"/>
                <w:sz w:val="24"/>
              </w:rPr>
              <w:t>设备金额</w:t>
            </w:r>
            <w:r>
              <w:rPr>
                <w:rFonts w:hint="eastAsia" w:ascii="Times New Roman"/>
                <w:b/>
                <w:bCs/>
                <w:kern w:val="0"/>
                <w:sz w:val="24"/>
              </w:rPr>
              <w:t>合计</w:t>
            </w:r>
            <w:r>
              <w:rPr>
                <w:rFonts w:hint="eastAsia" w:ascii="Times New Roman"/>
                <w:b/>
                <w:spacing w:val="-20"/>
                <w:kern w:val="0"/>
                <w:sz w:val="24"/>
              </w:rPr>
              <w:t>（元）</w:t>
            </w:r>
          </w:p>
        </w:tc>
        <w:tc>
          <w:tcPr>
            <w:tcW w:w="1134" w:type="dxa"/>
            <w:vAlign w:val="center"/>
          </w:tcPr>
          <w:p>
            <w:pPr>
              <w:widowControl/>
              <w:rPr>
                <w:rFonts w:ascii="Times New Roman"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exact"/>
          <w:jc w:val="center"/>
        </w:trPr>
        <w:tc>
          <w:tcPr>
            <w:tcW w:w="9214" w:type="dxa"/>
            <w:gridSpan w:val="9"/>
            <w:vAlign w:val="center"/>
          </w:tcPr>
          <w:p>
            <w:pPr>
              <w:widowControl/>
              <w:jc w:val="left"/>
              <w:rPr>
                <w:rFonts w:ascii="Times New Roman"/>
                <w:kern w:val="0"/>
                <w:sz w:val="24"/>
              </w:rPr>
            </w:pPr>
            <w:r>
              <w:rPr>
                <w:rFonts w:hint="eastAsia" w:ascii="Times New Roman" w:cs="宋体"/>
                <w:kern w:val="0"/>
                <w:sz w:val="24"/>
              </w:rPr>
              <w:t>填写说明：</w:t>
            </w:r>
            <w:r>
              <w:rPr>
                <w:rFonts w:hint="eastAsia" w:ascii="Times New Roman"/>
                <w:kern w:val="0"/>
                <w:sz w:val="24"/>
              </w:rPr>
              <w:t>证明材料需提供所列企业技术开发仪器设备发票、记账凭证、转固凭证等。</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6</w:t>
      </w:r>
      <w:r>
        <w:rPr>
          <w:rFonts w:hint="eastAsia" w:ascii="Times New Roman" w:cs="仿宋_GB2312"/>
          <w:color w:val="auto"/>
          <w:kern w:val="2"/>
          <w:sz w:val="32"/>
          <w:szCs w:val="32"/>
        </w:rPr>
        <w:t>.报告年度企业技术研发项目列表及证明材料。</w:t>
      </w:r>
    </w:p>
    <w:tbl>
      <w:tblPr>
        <w:tblStyle w:val="4"/>
        <w:tblW w:w="92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031"/>
        <w:gridCol w:w="1100"/>
        <w:gridCol w:w="2279"/>
        <w:gridCol w:w="1573"/>
        <w:gridCol w:w="1027"/>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序号</w:t>
            </w:r>
          </w:p>
        </w:tc>
        <w:tc>
          <w:tcPr>
            <w:tcW w:w="1031"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项目名称</w:t>
            </w:r>
          </w:p>
        </w:tc>
        <w:tc>
          <w:tcPr>
            <w:tcW w:w="1100"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项目类别</w:t>
            </w:r>
          </w:p>
        </w:tc>
        <w:tc>
          <w:tcPr>
            <w:tcW w:w="2279"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下达或委托或合作单位</w:t>
            </w:r>
          </w:p>
        </w:tc>
        <w:tc>
          <w:tcPr>
            <w:tcW w:w="1573"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项目实施周期</w:t>
            </w:r>
          </w:p>
        </w:tc>
        <w:tc>
          <w:tcPr>
            <w:tcW w:w="1027"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完成情况</w:t>
            </w:r>
          </w:p>
        </w:tc>
        <w:tc>
          <w:tcPr>
            <w:tcW w:w="1596"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项目主要内容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4" w:type="dxa"/>
            <w:vAlign w:val="center"/>
          </w:tcPr>
          <w:p>
            <w:pPr>
              <w:widowControl/>
              <w:jc w:val="center"/>
              <w:rPr>
                <w:rFonts w:ascii="Times New Roman"/>
                <w:kern w:val="0"/>
                <w:sz w:val="24"/>
              </w:rPr>
            </w:pPr>
            <w:r>
              <w:rPr>
                <w:rFonts w:hint="eastAsia" w:ascii="Times New Roman"/>
                <w:kern w:val="0"/>
                <w:sz w:val="24"/>
              </w:rPr>
              <w:t>1</w:t>
            </w:r>
          </w:p>
        </w:tc>
        <w:tc>
          <w:tcPr>
            <w:tcW w:w="1031" w:type="dxa"/>
            <w:vAlign w:val="center"/>
          </w:tcPr>
          <w:p>
            <w:pPr>
              <w:widowControl/>
              <w:jc w:val="center"/>
              <w:rPr>
                <w:rFonts w:ascii="Times New Roman"/>
                <w:kern w:val="0"/>
                <w:sz w:val="24"/>
              </w:rPr>
            </w:pPr>
          </w:p>
        </w:tc>
        <w:tc>
          <w:tcPr>
            <w:tcW w:w="1100" w:type="dxa"/>
            <w:vAlign w:val="center"/>
          </w:tcPr>
          <w:p>
            <w:pPr>
              <w:widowControl/>
              <w:jc w:val="center"/>
              <w:rPr>
                <w:rFonts w:ascii="Times New Roman"/>
                <w:kern w:val="0"/>
                <w:sz w:val="24"/>
              </w:rPr>
            </w:pPr>
          </w:p>
        </w:tc>
        <w:tc>
          <w:tcPr>
            <w:tcW w:w="2279" w:type="dxa"/>
            <w:vAlign w:val="center"/>
          </w:tcPr>
          <w:p>
            <w:pPr>
              <w:widowControl/>
              <w:jc w:val="center"/>
              <w:rPr>
                <w:rFonts w:ascii="Times New Roman"/>
                <w:kern w:val="0"/>
                <w:sz w:val="24"/>
              </w:rPr>
            </w:pPr>
          </w:p>
        </w:tc>
        <w:tc>
          <w:tcPr>
            <w:tcW w:w="1573" w:type="dxa"/>
            <w:vAlign w:val="center"/>
          </w:tcPr>
          <w:p>
            <w:pPr>
              <w:widowControl/>
              <w:jc w:val="center"/>
              <w:rPr>
                <w:rFonts w:ascii="Times New Roman"/>
                <w:kern w:val="0"/>
                <w:sz w:val="24"/>
              </w:rPr>
            </w:pPr>
          </w:p>
        </w:tc>
        <w:tc>
          <w:tcPr>
            <w:tcW w:w="1027" w:type="dxa"/>
            <w:vAlign w:val="center"/>
          </w:tcPr>
          <w:p>
            <w:pPr>
              <w:widowControl/>
              <w:jc w:val="center"/>
              <w:rPr>
                <w:rFonts w:ascii="Times New Roman"/>
                <w:kern w:val="0"/>
                <w:sz w:val="24"/>
              </w:rPr>
            </w:pPr>
          </w:p>
        </w:tc>
        <w:tc>
          <w:tcPr>
            <w:tcW w:w="1596" w:type="dxa"/>
            <w:vAlign w:val="center"/>
          </w:tcPr>
          <w:p>
            <w:pPr>
              <w:widowControl/>
              <w:jc w:val="center"/>
              <w:rPr>
                <w:rFonts w:ascii="Times New Roman"/>
                <w:kern w:val="0"/>
                <w:sz w:val="24"/>
              </w:rPr>
            </w:pPr>
          </w:p>
          <w:p>
            <w:pPr>
              <w:widowControl/>
              <w:jc w:val="center"/>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4" w:type="dxa"/>
            <w:vAlign w:val="center"/>
          </w:tcPr>
          <w:p>
            <w:pPr>
              <w:widowControl/>
              <w:jc w:val="center"/>
              <w:rPr>
                <w:rFonts w:ascii="Times New Roman"/>
                <w:kern w:val="0"/>
                <w:sz w:val="24"/>
              </w:rPr>
            </w:pPr>
            <w:r>
              <w:rPr>
                <w:rFonts w:hint="eastAsia" w:ascii="Times New Roman"/>
                <w:kern w:val="0"/>
                <w:sz w:val="24"/>
              </w:rPr>
              <w:t>2</w:t>
            </w:r>
          </w:p>
        </w:tc>
        <w:tc>
          <w:tcPr>
            <w:tcW w:w="1031" w:type="dxa"/>
            <w:vAlign w:val="center"/>
          </w:tcPr>
          <w:p>
            <w:pPr>
              <w:widowControl/>
              <w:jc w:val="center"/>
              <w:rPr>
                <w:rFonts w:ascii="Times New Roman"/>
                <w:kern w:val="0"/>
                <w:sz w:val="24"/>
              </w:rPr>
            </w:pPr>
          </w:p>
        </w:tc>
        <w:tc>
          <w:tcPr>
            <w:tcW w:w="1100" w:type="dxa"/>
            <w:vAlign w:val="center"/>
          </w:tcPr>
          <w:p>
            <w:pPr>
              <w:widowControl/>
              <w:jc w:val="center"/>
              <w:rPr>
                <w:rFonts w:ascii="Times New Roman"/>
                <w:kern w:val="0"/>
                <w:sz w:val="24"/>
              </w:rPr>
            </w:pPr>
          </w:p>
        </w:tc>
        <w:tc>
          <w:tcPr>
            <w:tcW w:w="2279" w:type="dxa"/>
            <w:vAlign w:val="center"/>
          </w:tcPr>
          <w:p>
            <w:pPr>
              <w:widowControl/>
              <w:jc w:val="center"/>
              <w:rPr>
                <w:rFonts w:ascii="Times New Roman"/>
                <w:kern w:val="0"/>
                <w:sz w:val="24"/>
              </w:rPr>
            </w:pPr>
          </w:p>
        </w:tc>
        <w:tc>
          <w:tcPr>
            <w:tcW w:w="1573" w:type="dxa"/>
            <w:vAlign w:val="center"/>
          </w:tcPr>
          <w:p>
            <w:pPr>
              <w:widowControl/>
              <w:jc w:val="center"/>
              <w:rPr>
                <w:rFonts w:ascii="Times New Roman"/>
                <w:kern w:val="0"/>
                <w:sz w:val="24"/>
              </w:rPr>
            </w:pPr>
          </w:p>
        </w:tc>
        <w:tc>
          <w:tcPr>
            <w:tcW w:w="1027" w:type="dxa"/>
            <w:vAlign w:val="center"/>
          </w:tcPr>
          <w:p>
            <w:pPr>
              <w:widowControl/>
              <w:jc w:val="center"/>
              <w:rPr>
                <w:rFonts w:ascii="Times New Roman"/>
                <w:kern w:val="0"/>
                <w:sz w:val="24"/>
              </w:rPr>
            </w:pPr>
          </w:p>
        </w:tc>
        <w:tc>
          <w:tcPr>
            <w:tcW w:w="1596" w:type="dxa"/>
            <w:vAlign w:val="center"/>
          </w:tcPr>
          <w:p>
            <w:pPr>
              <w:widowControl/>
              <w:jc w:val="center"/>
              <w:rPr>
                <w:rFonts w:ascii="Times New Roman"/>
                <w:kern w:val="0"/>
                <w:sz w:val="24"/>
              </w:rPr>
            </w:pPr>
          </w:p>
          <w:p>
            <w:pPr>
              <w:widowControl/>
              <w:jc w:val="center"/>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4" w:type="dxa"/>
            <w:vAlign w:val="center"/>
          </w:tcPr>
          <w:p>
            <w:pPr>
              <w:widowControl/>
              <w:jc w:val="center"/>
              <w:rPr>
                <w:rFonts w:ascii="Times New Roman"/>
                <w:kern w:val="0"/>
                <w:sz w:val="24"/>
              </w:rPr>
            </w:pPr>
            <w:r>
              <w:rPr>
                <w:rFonts w:hint="eastAsia" w:ascii="Times New Roman"/>
                <w:kern w:val="0"/>
                <w:sz w:val="24"/>
              </w:rPr>
              <w:t>…</w:t>
            </w:r>
          </w:p>
        </w:tc>
        <w:tc>
          <w:tcPr>
            <w:tcW w:w="1031" w:type="dxa"/>
            <w:vAlign w:val="center"/>
          </w:tcPr>
          <w:p>
            <w:pPr>
              <w:widowControl/>
              <w:jc w:val="center"/>
              <w:rPr>
                <w:rFonts w:ascii="Times New Roman"/>
                <w:kern w:val="0"/>
                <w:sz w:val="24"/>
              </w:rPr>
            </w:pPr>
          </w:p>
        </w:tc>
        <w:tc>
          <w:tcPr>
            <w:tcW w:w="1100" w:type="dxa"/>
            <w:vAlign w:val="center"/>
          </w:tcPr>
          <w:p>
            <w:pPr>
              <w:widowControl/>
              <w:jc w:val="center"/>
              <w:rPr>
                <w:rFonts w:ascii="Times New Roman"/>
                <w:kern w:val="0"/>
                <w:sz w:val="24"/>
              </w:rPr>
            </w:pPr>
          </w:p>
        </w:tc>
        <w:tc>
          <w:tcPr>
            <w:tcW w:w="2279" w:type="dxa"/>
            <w:vAlign w:val="center"/>
          </w:tcPr>
          <w:p>
            <w:pPr>
              <w:widowControl/>
              <w:jc w:val="center"/>
              <w:rPr>
                <w:rFonts w:ascii="Times New Roman"/>
                <w:kern w:val="0"/>
                <w:sz w:val="24"/>
              </w:rPr>
            </w:pPr>
          </w:p>
        </w:tc>
        <w:tc>
          <w:tcPr>
            <w:tcW w:w="1573" w:type="dxa"/>
            <w:vAlign w:val="center"/>
          </w:tcPr>
          <w:p>
            <w:pPr>
              <w:widowControl/>
              <w:jc w:val="center"/>
              <w:rPr>
                <w:rFonts w:ascii="Times New Roman"/>
                <w:kern w:val="0"/>
                <w:sz w:val="24"/>
              </w:rPr>
            </w:pPr>
          </w:p>
        </w:tc>
        <w:tc>
          <w:tcPr>
            <w:tcW w:w="1027" w:type="dxa"/>
            <w:vAlign w:val="center"/>
          </w:tcPr>
          <w:p>
            <w:pPr>
              <w:widowControl/>
              <w:jc w:val="center"/>
              <w:rPr>
                <w:rFonts w:ascii="Times New Roman"/>
                <w:kern w:val="0"/>
                <w:sz w:val="24"/>
              </w:rPr>
            </w:pPr>
          </w:p>
        </w:tc>
        <w:tc>
          <w:tcPr>
            <w:tcW w:w="1596" w:type="dxa"/>
            <w:vAlign w:val="center"/>
          </w:tcPr>
          <w:p>
            <w:pPr>
              <w:widowControl/>
              <w:jc w:val="center"/>
              <w:rPr>
                <w:rFonts w:ascii="Times New Roman"/>
                <w:kern w:val="0"/>
                <w:sz w:val="24"/>
              </w:rPr>
            </w:pPr>
          </w:p>
          <w:p>
            <w:pPr>
              <w:widowControl/>
              <w:jc w:val="center"/>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0" w:hRule="atLeast"/>
          <w:jc w:val="center"/>
        </w:trPr>
        <w:tc>
          <w:tcPr>
            <w:tcW w:w="9240" w:type="dxa"/>
            <w:gridSpan w:val="7"/>
            <w:vAlign w:val="center"/>
          </w:tcPr>
          <w:p>
            <w:pPr>
              <w:widowControl/>
              <w:spacing w:line="288" w:lineRule="auto"/>
              <w:jc w:val="left"/>
              <w:rPr>
                <w:rFonts w:ascii="Times New Roman"/>
                <w:kern w:val="0"/>
                <w:sz w:val="24"/>
              </w:rPr>
            </w:pPr>
            <w:r>
              <w:rPr>
                <w:rFonts w:hint="eastAsia" w:ascii="Times New Roman" w:cs="宋体"/>
                <w:kern w:val="0"/>
                <w:sz w:val="24"/>
              </w:rPr>
              <w:t>填写说明：</w:t>
            </w:r>
          </w:p>
          <w:p>
            <w:pPr>
              <w:widowControl/>
              <w:spacing w:line="288" w:lineRule="auto"/>
              <w:jc w:val="left"/>
              <w:rPr>
                <w:rFonts w:ascii="Times New Roman"/>
                <w:kern w:val="0"/>
                <w:sz w:val="24"/>
              </w:rPr>
            </w:pPr>
            <w:r>
              <w:rPr>
                <w:rFonts w:ascii="Times New Roman"/>
                <w:kern w:val="0"/>
                <w:sz w:val="24"/>
              </w:rPr>
              <w:t>1.</w:t>
            </w:r>
            <w:r>
              <w:rPr>
                <w:rFonts w:hint="eastAsia" w:ascii="Times New Roman"/>
                <w:kern w:val="0"/>
                <w:sz w:val="24"/>
              </w:rPr>
              <w:t>“项目类别”</w:t>
            </w:r>
            <w:r>
              <w:rPr>
                <w:rFonts w:hint="eastAsia" w:ascii="Times New Roman" w:cs="宋体"/>
                <w:kern w:val="0"/>
                <w:sz w:val="24"/>
              </w:rPr>
              <w:t>可填写：</w:t>
            </w:r>
            <w:r>
              <w:rPr>
                <w:rFonts w:hint="eastAsia" w:ascii="Times New Roman"/>
                <w:kern w:val="0"/>
                <w:sz w:val="24"/>
              </w:rPr>
              <w:t>新产品开发、新技术开发、新工艺开发、新服务开发、基础研究、应用研究等。</w:t>
            </w:r>
          </w:p>
          <w:p>
            <w:pPr>
              <w:widowControl/>
              <w:spacing w:line="288" w:lineRule="auto"/>
              <w:jc w:val="left"/>
              <w:rPr>
                <w:rFonts w:ascii="Times New Roman"/>
                <w:kern w:val="0"/>
                <w:sz w:val="24"/>
              </w:rPr>
            </w:pPr>
            <w:r>
              <w:rPr>
                <w:rFonts w:hint="eastAsia" w:ascii="Times New Roman"/>
                <w:kern w:val="0"/>
                <w:sz w:val="24"/>
              </w:rPr>
              <w:t>2.“项目实施周期”填写项目起始和完成时间</w:t>
            </w:r>
            <w:r>
              <w:rPr>
                <w:rFonts w:hint="eastAsia" w:ascii="Times New Roman" w:cs="宋体"/>
                <w:kern w:val="0"/>
                <w:sz w:val="24"/>
              </w:rPr>
              <w:t>。例如，项目起始时间为</w:t>
            </w:r>
            <w:r>
              <w:rPr>
                <w:rFonts w:hint="eastAsia" w:ascii="Times New Roman"/>
                <w:kern w:val="0"/>
                <w:sz w:val="24"/>
              </w:rPr>
              <w:t>2016</w:t>
            </w:r>
            <w:r>
              <w:rPr>
                <w:rFonts w:hint="eastAsia" w:ascii="Times New Roman" w:cs="宋体"/>
                <w:kern w:val="0"/>
                <w:sz w:val="24"/>
              </w:rPr>
              <w:t>年</w:t>
            </w:r>
            <w:r>
              <w:rPr>
                <w:rFonts w:hint="eastAsia" w:ascii="Times New Roman"/>
                <w:kern w:val="0"/>
                <w:sz w:val="24"/>
              </w:rPr>
              <w:t>1</w:t>
            </w:r>
            <w:r>
              <w:rPr>
                <w:rFonts w:hint="eastAsia" w:ascii="Times New Roman" w:cs="宋体"/>
                <w:kern w:val="0"/>
                <w:sz w:val="24"/>
              </w:rPr>
              <w:t>月，完成时间为2019年12月，则填写201601-201912。</w:t>
            </w:r>
          </w:p>
          <w:p>
            <w:pPr>
              <w:widowControl/>
              <w:spacing w:line="288" w:lineRule="auto"/>
              <w:jc w:val="left"/>
              <w:rPr>
                <w:rFonts w:ascii="Times New Roman"/>
                <w:kern w:val="0"/>
                <w:sz w:val="24"/>
              </w:rPr>
            </w:pPr>
            <w:r>
              <w:rPr>
                <w:rFonts w:hint="eastAsia" w:ascii="Times New Roman"/>
                <w:kern w:val="0"/>
                <w:sz w:val="24"/>
              </w:rPr>
              <w:t>3.“完成情况”</w:t>
            </w:r>
            <w:r>
              <w:rPr>
                <w:rFonts w:hint="eastAsia" w:ascii="Times New Roman" w:cs="宋体"/>
                <w:kern w:val="0"/>
                <w:sz w:val="24"/>
              </w:rPr>
              <w:t>可填写：</w:t>
            </w:r>
            <w:r>
              <w:rPr>
                <w:rFonts w:hint="eastAsia" w:ascii="Times New Roman"/>
                <w:kern w:val="0"/>
                <w:sz w:val="24"/>
              </w:rPr>
              <w:t>在研、已完成。</w:t>
            </w:r>
          </w:p>
          <w:p>
            <w:pPr>
              <w:widowControl/>
              <w:spacing w:line="288" w:lineRule="auto"/>
              <w:jc w:val="left"/>
              <w:rPr>
                <w:rFonts w:ascii="Times New Roman" w:cs="宋体"/>
                <w:spacing w:val="-10"/>
                <w:kern w:val="0"/>
                <w:sz w:val="24"/>
              </w:rPr>
            </w:pPr>
            <w:r>
              <w:rPr>
                <w:rFonts w:hint="eastAsia" w:ascii="Times New Roman" w:cs="宋体"/>
                <w:spacing w:val="-10"/>
                <w:kern w:val="0"/>
                <w:sz w:val="24"/>
              </w:rPr>
              <w:t>4</w:t>
            </w:r>
            <w:r>
              <w:rPr>
                <w:rFonts w:ascii="Times New Roman" w:cs="Times New Roman"/>
                <w:kern w:val="0"/>
                <w:sz w:val="24"/>
              </w:rPr>
              <w:t>.</w:t>
            </w:r>
            <w:r>
              <w:rPr>
                <w:rFonts w:hint="eastAsia" w:ascii="Times New Roman" w:cs="Times New Roman"/>
                <w:kern w:val="0"/>
                <w:sz w:val="24"/>
              </w:rPr>
              <w:t>证明材料需提供项目合同的首页、签字盖章页等</w:t>
            </w:r>
            <w:r>
              <w:rPr>
                <w:rFonts w:hint="eastAsia" w:ascii="Times New Roman"/>
                <w:kern w:val="0"/>
                <w:sz w:val="24"/>
              </w:rPr>
              <w:t>。</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7</w:t>
      </w:r>
      <w:r>
        <w:rPr>
          <w:rFonts w:hint="eastAsia" w:ascii="Times New Roman" w:cs="仿宋_GB2312"/>
          <w:color w:val="auto"/>
          <w:kern w:val="2"/>
          <w:sz w:val="32"/>
          <w:szCs w:val="32"/>
        </w:rPr>
        <w:t>.企业研究与试验发展经费支出列表及证明材料。</w:t>
      </w:r>
    </w:p>
    <w:tbl>
      <w:tblPr>
        <w:tblStyle w:val="4"/>
        <w:tblW w:w="92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128"/>
        <w:gridCol w:w="1304"/>
        <w:gridCol w:w="1296"/>
        <w:gridCol w:w="1028"/>
        <w:gridCol w:w="1500"/>
        <w:gridCol w:w="1092"/>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exact"/>
          <w:jc w:val="center"/>
        </w:trPr>
        <w:tc>
          <w:tcPr>
            <w:tcW w:w="533"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序号</w:t>
            </w:r>
          </w:p>
        </w:tc>
        <w:tc>
          <w:tcPr>
            <w:tcW w:w="1128"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支出科目</w:t>
            </w:r>
          </w:p>
        </w:tc>
        <w:tc>
          <w:tcPr>
            <w:tcW w:w="130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支出时间</w:t>
            </w:r>
          </w:p>
        </w:tc>
        <w:tc>
          <w:tcPr>
            <w:tcW w:w="1296"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收款单位</w:t>
            </w:r>
          </w:p>
        </w:tc>
        <w:tc>
          <w:tcPr>
            <w:tcW w:w="1028"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合同编号</w:t>
            </w:r>
          </w:p>
        </w:tc>
        <w:tc>
          <w:tcPr>
            <w:tcW w:w="1500"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合同签订时间</w:t>
            </w:r>
          </w:p>
        </w:tc>
        <w:tc>
          <w:tcPr>
            <w:tcW w:w="1092"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支出用途</w:t>
            </w:r>
          </w:p>
        </w:tc>
        <w:tc>
          <w:tcPr>
            <w:tcW w:w="1393"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支出金额（元）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3" w:type="dxa"/>
            <w:vAlign w:val="center"/>
          </w:tcPr>
          <w:p>
            <w:pPr>
              <w:widowControl/>
              <w:jc w:val="center"/>
              <w:rPr>
                <w:rFonts w:ascii="Times New Roman"/>
                <w:sz w:val="24"/>
              </w:rPr>
            </w:pPr>
            <w:r>
              <w:rPr>
                <w:rFonts w:hint="eastAsia" w:ascii="Times New Roman"/>
                <w:sz w:val="24"/>
              </w:rPr>
              <w:t>1</w:t>
            </w:r>
          </w:p>
        </w:tc>
        <w:tc>
          <w:tcPr>
            <w:tcW w:w="1128" w:type="dxa"/>
            <w:vAlign w:val="center"/>
          </w:tcPr>
          <w:p>
            <w:pPr>
              <w:widowControl/>
              <w:rPr>
                <w:rFonts w:ascii="Times New Roman"/>
                <w:sz w:val="24"/>
              </w:rPr>
            </w:pPr>
            <w:r>
              <w:rPr>
                <w:rFonts w:hint="eastAsia" w:ascii="Times New Roman" w:cs="宋体"/>
                <w:sz w:val="24"/>
              </w:rPr>
              <w:t>　</w:t>
            </w:r>
          </w:p>
        </w:tc>
        <w:tc>
          <w:tcPr>
            <w:tcW w:w="1304" w:type="dxa"/>
            <w:vAlign w:val="center"/>
          </w:tcPr>
          <w:p>
            <w:pPr>
              <w:widowControl/>
              <w:rPr>
                <w:rFonts w:ascii="Times New Roman"/>
                <w:sz w:val="24"/>
              </w:rPr>
            </w:pPr>
            <w:r>
              <w:rPr>
                <w:rFonts w:hint="eastAsia" w:ascii="Times New Roman" w:cs="宋体"/>
                <w:sz w:val="24"/>
              </w:rPr>
              <w:t>　</w:t>
            </w:r>
          </w:p>
        </w:tc>
        <w:tc>
          <w:tcPr>
            <w:tcW w:w="1296" w:type="dxa"/>
            <w:vAlign w:val="center"/>
          </w:tcPr>
          <w:p>
            <w:pPr>
              <w:widowControl/>
              <w:rPr>
                <w:rFonts w:ascii="Times New Roman"/>
                <w:sz w:val="24"/>
              </w:rPr>
            </w:pPr>
            <w:r>
              <w:rPr>
                <w:rFonts w:hint="eastAsia" w:ascii="Times New Roman" w:cs="宋体"/>
                <w:sz w:val="24"/>
              </w:rPr>
              <w:t>　</w:t>
            </w:r>
          </w:p>
        </w:tc>
        <w:tc>
          <w:tcPr>
            <w:tcW w:w="1028" w:type="dxa"/>
            <w:vAlign w:val="center"/>
          </w:tcPr>
          <w:p>
            <w:pPr>
              <w:widowControl/>
              <w:rPr>
                <w:rFonts w:ascii="Times New Roman"/>
                <w:sz w:val="24"/>
              </w:rPr>
            </w:pPr>
            <w:r>
              <w:rPr>
                <w:rFonts w:hint="eastAsia" w:ascii="Times New Roman" w:cs="宋体"/>
                <w:sz w:val="24"/>
              </w:rPr>
              <w:t>　</w:t>
            </w:r>
          </w:p>
        </w:tc>
        <w:tc>
          <w:tcPr>
            <w:tcW w:w="1500" w:type="dxa"/>
            <w:vAlign w:val="center"/>
          </w:tcPr>
          <w:p>
            <w:pPr>
              <w:widowControl/>
              <w:rPr>
                <w:rFonts w:ascii="Times New Roman"/>
                <w:sz w:val="24"/>
              </w:rPr>
            </w:pPr>
            <w:r>
              <w:rPr>
                <w:rFonts w:hint="eastAsia" w:ascii="Times New Roman" w:cs="宋体"/>
                <w:sz w:val="24"/>
              </w:rPr>
              <w:t>　</w:t>
            </w:r>
          </w:p>
        </w:tc>
        <w:tc>
          <w:tcPr>
            <w:tcW w:w="1092" w:type="dxa"/>
            <w:vAlign w:val="center"/>
          </w:tcPr>
          <w:p>
            <w:pPr>
              <w:rPr>
                <w:rFonts w:ascii="Times New Roman"/>
              </w:rPr>
            </w:pPr>
            <w:r>
              <w:rPr>
                <w:rFonts w:hint="eastAsia" w:ascii="Times New Roman" w:cs="宋体"/>
                <w:sz w:val="24"/>
              </w:rPr>
              <w:t>　</w:t>
            </w:r>
          </w:p>
          <w:p>
            <w:pPr>
              <w:rPr>
                <w:rFonts w:ascii="Times New Roman"/>
                <w:sz w:val="24"/>
              </w:rPr>
            </w:pPr>
          </w:p>
        </w:tc>
        <w:tc>
          <w:tcPr>
            <w:tcW w:w="1393" w:type="dxa"/>
            <w:vAlign w:val="center"/>
          </w:tcPr>
          <w:p>
            <w:pPr>
              <w:widowControl/>
              <w:rPr>
                <w:rFonts w:ascii="Times New Roman"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3" w:type="dxa"/>
            <w:vAlign w:val="center"/>
          </w:tcPr>
          <w:p>
            <w:pPr>
              <w:widowControl/>
              <w:jc w:val="center"/>
              <w:rPr>
                <w:rFonts w:ascii="Times New Roman"/>
                <w:sz w:val="24"/>
              </w:rPr>
            </w:pPr>
            <w:r>
              <w:rPr>
                <w:rFonts w:hint="eastAsia" w:ascii="Times New Roman"/>
                <w:sz w:val="24"/>
              </w:rPr>
              <w:t>2</w:t>
            </w:r>
          </w:p>
        </w:tc>
        <w:tc>
          <w:tcPr>
            <w:tcW w:w="1128" w:type="dxa"/>
            <w:vAlign w:val="center"/>
          </w:tcPr>
          <w:p>
            <w:pPr>
              <w:widowControl/>
              <w:rPr>
                <w:rFonts w:ascii="Times New Roman"/>
                <w:sz w:val="24"/>
              </w:rPr>
            </w:pPr>
            <w:r>
              <w:rPr>
                <w:rFonts w:hint="eastAsia" w:ascii="Times New Roman" w:cs="宋体"/>
                <w:sz w:val="24"/>
              </w:rPr>
              <w:t>　</w:t>
            </w:r>
          </w:p>
        </w:tc>
        <w:tc>
          <w:tcPr>
            <w:tcW w:w="1304" w:type="dxa"/>
            <w:vAlign w:val="center"/>
          </w:tcPr>
          <w:p>
            <w:pPr>
              <w:widowControl/>
              <w:rPr>
                <w:rFonts w:ascii="Times New Roman"/>
                <w:sz w:val="24"/>
              </w:rPr>
            </w:pPr>
            <w:r>
              <w:rPr>
                <w:rFonts w:hint="eastAsia" w:ascii="Times New Roman" w:cs="宋体"/>
                <w:sz w:val="24"/>
              </w:rPr>
              <w:t>　</w:t>
            </w:r>
          </w:p>
        </w:tc>
        <w:tc>
          <w:tcPr>
            <w:tcW w:w="1296" w:type="dxa"/>
            <w:vAlign w:val="center"/>
          </w:tcPr>
          <w:p>
            <w:pPr>
              <w:widowControl/>
              <w:rPr>
                <w:rFonts w:ascii="Times New Roman"/>
                <w:sz w:val="24"/>
              </w:rPr>
            </w:pPr>
            <w:r>
              <w:rPr>
                <w:rFonts w:hint="eastAsia" w:ascii="Times New Roman" w:cs="宋体"/>
                <w:sz w:val="24"/>
              </w:rPr>
              <w:t>　</w:t>
            </w:r>
          </w:p>
        </w:tc>
        <w:tc>
          <w:tcPr>
            <w:tcW w:w="1028" w:type="dxa"/>
            <w:vAlign w:val="center"/>
          </w:tcPr>
          <w:p>
            <w:pPr>
              <w:widowControl/>
              <w:rPr>
                <w:rFonts w:ascii="Times New Roman"/>
                <w:sz w:val="24"/>
              </w:rPr>
            </w:pPr>
            <w:r>
              <w:rPr>
                <w:rFonts w:hint="eastAsia" w:ascii="Times New Roman" w:cs="宋体"/>
                <w:sz w:val="24"/>
              </w:rPr>
              <w:t>　</w:t>
            </w:r>
          </w:p>
        </w:tc>
        <w:tc>
          <w:tcPr>
            <w:tcW w:w="1500" w:type="dxa"/>
            <w:vAlign w:val="center"/>
          </w:tcPr>
          <w:p>
            <w:pPr>
              <w:widowControl/>
              <w:rPr>
                <w:rFonts w:ascii="Times New Roman"/>
                <w:sz w:val="24"/>
              </w:rPr>
            </w:pPr>
            <w:r>
              <w:rPr>
                <w:rFonts w:hint="eastAsia" w:ascii="Times New Roman" w:cs="宋体"/>
                <w:sz w:val="24"/>
              </w:rPr>
              <w:t>　</w:t>
            </w:r>
          </w:p>
        </w:tc>
        <w:tc>
          <w:tcPr>
            <w:tcW w:w="1092" w:type="dxa"/>
            <w:vAlign w:val="center"/>
          </w:tcPr>
          <w:p>
            <w:pPr>
              <w:rPr>
                <w:rFonts w:ascii="Times New Roman"/>
              </w:rPr>
            </w:pPr>
            <w:r>
              <w:rPr>
                <w:rFonts w:hint="eastAsia" w:ascii="Times New Roman" w:cs="宋体"/>
                <w:sz w:val="24"/>
              </w:rPr>
              <w:t>　</w:t>
            </w:r>
          </w:p>
          <w:p>
            <w:pPr>
              <w:rPr>
                <w:rFonts w:ascii="Times New Roman"/>
                <w:sz w:val="24"/>
              </w:rPr>
            </w:pPr>
          </w:p>
        </w:tc>
        <w:tc>
          <w:tcPr>
            <w:tcW w:w="1393" w:type="dxa"/>
            <w:vAlign w:val="center"/>
          </w:tcPr>
          <w:p>
            <w:pPr>
              <w:widowControl/>
              <w:rPr>
                <w:rFonts w:ascii="Times New Roman"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3" w:type="dxa"/>
            <w:vAlign w:val="center"/>
          </w:tcPr>
          <w:p>
            <w:pPr>
              <w:widowControl/>
              <w:jc w:val="center"/>
              <w:rPr>
                <w:rFonts w:ascii="Times New Roman"/>
                <w:sz w:val="24"/>
              </w:rPr>
            </w:pPr>
            <w:r>
              <w:rPr>
                <w:rFonts w:hint="eastAsia" w:ascii="Times New Roman"/>
                <w:sz w:val="24"/>
              </w:rPr>
              <w:t>…</w:t>
            </w:r>
          </w:p>
        </w:tc>
        <w:tc>
          <w:tcPr>
            <w:tcW w:w="1128" w:type="dxa"/>
            <w:vAlign w:val="center"/>
          </w:tcPr>
          <w:p>
            <w:pPr>
              <w:widowControl/>
              <w:rPr>
                <w:rFonts w:ascii="Times New Roman"/>
                <w:sz w:val="24"/>
              </w:rPr>
            </w:pPr>
            <w:r>
              <w:rPr>
                <w:rFonts w:hint="eastAsia" w:ascii="Times New Roman" w:cs="宋体"/>
                <w:sz w:val="24"/>
              </w:rPr>
              <w:t>　</w:t>
            </w:r>
          </w:p>
        </w:tc>
        <w:tc>
          <w:tcPr>
            <w:tcW w:w="1304" w:type="dxa"/>
            <w:vAlign w:val="center"/>
          </w:tcPr>
          <w:p>
            <w:pPr>
              <w:widowControl/>
              <w:rPr>
                <w:rFonts w:ascii="Times New Roman"/>
                <w:sz w:val="24"/>
              </w:rPr>
            </w:pPr>
            <w:r>
              <w:rPr>
                <w:rFonts w:hint="eastAsia" w:ascii="Times New Roman" w:cs="宋体"/>
                <w:sz w:val="24"/>
              </w:rPr>
              <w:t>　</w:t>
            </w:r>
          </w:p>
        </w:tc>
        <w:tc>
          <w:tcPr>
            <w:tcW w:w="1296" w:type="dxa"/>
            <w:vAlign w:val="center"/>
          </w:tcPr>
          <w:p>
            <w:pPr>
              <w:widowControl/>
              <w:rPr>
                <w:rFonts w:ascii="Times New Roman"/>
                <w:sz w:val="24"/>
              </w:rPr>
            </w:pPr>
            <w:r>
              <w:rPr>
                <w:rFonts w:hint="eastAsia" w:ascii="Times New Roman" w:cs="宋体"/>
                <w:sz w:val="24"/>
              </w:rPr>
              <w:t>　</w:t>
            </w:r>
          </w:p>
        </w:tc>
        <w:tc>
          <w:tcPr>
            <w:tcW w:w="1028" w:type="dxa"/>
            <w:vAlign w:val="center"/>
          </w:tcPr>
          <w:p>
            <w:pPr>
              <w:widowControl/>
              <w:rPr>
                <w:rFonts w:ascii="Times New Roman"/>
                <w:sz w:val="24"/>
              </w:rPr>
            </w:pPr>
            <w:r>
              <w:rPr>
                <w:rFonts w:hint="eastAsia" w:ascii="Times New Roman" w:cs="宋体"/>
                <w:sz w:val="24"/>
              </w:rPr>
              <w:t>　</w:t>
            </w:r>
          </w:p>
        </w:tc>
        <w:tc>
          <w:tcPr>
            <w:tcW w:w="1500" w:type="dxa"/>
            <w:vAlign w:val="center"/>
          </w:tcPr>
          <w:p>
            <w:pPr>
              <w:widowControl/>
              <w:rPr>
                <w:rFonts w:ascii="Times New Roman"/>
                <w:sz w:val="24"/>
              </w:rPr>
            </w:pPr>
            <w:r>
              <w:rPr>
                <w:rFonts w:hint="eastAsia" w:ascii="Times New Roman" w:cs="宋体"/>
                <w:sz w:val="24"/>
              </w:rPr>
              <w:t>　</w:t>
            </w:r>
          </w:p>
        </w:tc>
        <w:tc>
          <w:tcPr>
            <w:tcW w:w="1092" w:type="dxa"/>
            <w:vAlign w:val="center"/>
          </w:tcPr>
          <w:p>
            <w:pPr>
              <w:rPr>
                <w:rFonts w:ascii="Times New Roman"/>
              </w:rPr>
            </w:pPr>
          </w:p>
          <w:p>
            <w:pPr>
              <w:widowControl/>
              <w:rPr>
                <w:rFonts w:ascii="Times New Roman"/>
                <w:sz w:val="24"/>
              </w:rPr>
            </w:pPr>
          </w:p>
        </w:tc>
        <w:tc>
          <w:tcPr>
            <w:tcW w:w="1393" w:type="dxa"/>
            <w:vAlign w:val="center"/>
          </w:tcPr>
          <w:p>
            <w:pPr>
              <w:widowControl/>
              <w:rPr>
                <w:rFonts w:ascii="Times New Roman"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881" w:type="dxa"/>
            <w:gridSpan w:val="7"/>
            <w:vAlign w:val="center"/>
          </w:tcPr>
          <w:p>
            <w:pPr>
              <w:widowControl/>
              <w:jc w:val="center"/>
              <w:rPr>
                <w:rFonts w:ascii="Times New Roman"/>
                <w:sz w:val="24"/>
              </w:rPr>
            </w:pPr>
            <w:r>
              <w:rPr>
                <w:rFonts w:hint="eastAsia" w:ascii="Times New Roman" w:cs="宋体"/>
                <w:b/>
                <w:spacing w:val="-20"/>
                <w:kern w:val="0"/>
                <w:sz w:val="24"/>
              </w:rPr>
              <w:t>支出金额合计（元）</w:t>
            </w:r>
          </w:p>
        </w:tc>
        <w:tc>
          <w:tcPr>
            <w:tcW w:w="1393" w:type="dxa"/>
            <w:vAlign w:val="center"/>
          </w:tcPr>
          <w:p>
            <w:pPr>
              <w:widowControl/>
              <w:rPr>
                <w:rFonts w:ascii="Times New Roman"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exact"/>
          <w:jc w:val="center"/>
        </w:trPr>
        <w:tc>
          <w:tcPr>
            <w:tcW w:w="9274" w:type="dxa"/>
            <w:gridSpan w:val="8"/>
            <w:vAlign w:val="center"/>
          </w:tcPr>
          <w:p>
            <w:pPr>
              <w:widowControl/>
              <w:spacing w:line="288" w:lineRule="auto"/>
              <w:jc w:val="left"/>
              <w:rPr>
                <w:rFonts w:ascii="Times New Roman" w:cs="宋体"/>
                <w:spacing w:val="-10"/>
                <w:kern w:val="0"/>
                <w:sz w:val="24"/>
              </w:rPr>
            </w:pPr>
            <w:r>
              <w:rPr>
                <w:rFonts w:hint="eastAsia" w:ascii="Times New Roman" w:cs="宋体"/>
                <w:kern w:val="0"/>
                <w:sz w:val="24"/>
              </w:rPr>
              <w:t>填写说明：</w:t>
            </w:r>
            <w:r>
              <w:rPr>
                <w:rFonts w:hint="eastAsia" w:ascii="Times New Roman"/>
                <w:kern w:val="0"/>
                <w:sz w:val="24"/>
              </w:rPr>
              <w:t>证明材料需提供主要支出合同首页和签字盖章页、发票、支出凭证等。</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8</w:t>
      </w:r>
      <w:r>
        <w:rPr>
          <w:rFonts w:hint="eastAsia" w:ascii="Times New Roman" w:cs="仿宋_GB2312"/>
          <w:color w:val="auto"/>
          <w:kern w:val="2"/>
          <w:sz w:val="32"/>
          <w:szCs w:val="32"/>
        </w:rPr>
        <w:t>.专职研究与试验发展人员列表及证明材料。</w:t>
      </w:r>
    </w:p>
    <w:tbl>
      <w:tblPr>
        <w:tblStyle w:val="4"/>
        <w:tblW w:w="91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143"/>
        <w:gridCol w:w="1211"/>
        <w:gridCol w:w="1465"/>
        <w:gridCol w:w="1316"/>
        <w:gridCol w:w="1350"/>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26" w:type="dxa"/>
            <w:vAlign w:val="center"/>
          </w:tcPr>
          <w:p>
            <w:pPr>
              <w:widowControl/>
              <w:jc w:val="center"/>
              <w:rPr>
                <w:rFonts w:ascii="Times New Roman"/>
                <w:b/>
                <w:sz w:val="24"/>
              </w:rPr>
            </w:pPr>
            <w:r>
              <w:rPr>
                <w:rFonts w:hint="eastAsia" w:ascii="Times New Roman" w:cs="宋体"/>
                <w:b/>
                <w:sz w:val="24"/>
              </w:rPr>
              <w:t>序号</w:t>
            </w:r>
          </w:p>
        </w:tc>
        <w:tc>
          <w:tcPr>
            <w:tcW w:w="1143" w:type="dxa"/>
            <w:vAlign w:val="center"/>
          </w:tcPr>
          <w:p>
            <w:pPr>
              <w:widowControl/>
              <w:jc w:val="center"/>
              <w:rPr>
                <w:rFonts w:ascii="Times New Roman"/>
                <w:b/>
                <w:sz w:val="24"/>
              </w:rPr>
            </w:pPr>
            <w:r>
              <w:rPr>
                <w:rFonts w:hint="eastAsia" w:ascii="Times New Roman" w:cs="宋体"/>
                <w:b/>
                <w:sz w:val="24"/>
              </w:rPr>
              <w:t>姓名</w:t>
            </w:r>
          </w:p>
        </w:tc>
        <w:tc>
          <w:tcPr>
            <w:tcW w:w="1211"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出生年月</w:t>
            </w:r>
          </w:p>
        </w:tc>
        <w:tc>
          <w:tcPr>
            <w:tcW w:w="1465" w:type="dxa"/>
            <w:vAlign w:val="center"/>
          </w:tcPr>
          <w:p>
            <w:pPr>
              <w:widowControl/>
              <w:jc w:val="center"/>
              <w:rPr>
                <w:rFonts w:ascii="Times New Roman" w:cs="宋体"/>
                <w:b/>
                <w:spacing w:val="-20"/>
                <w:kern w:val="0"/>
                <w:sz w:val="24"/>
              </w:rPr>
            </w:pPr>
            <w:r>
              <w:rPr>
                <w:rFonts w:hint="eastAsia" w:ascii="Times New Roman" w:cs="宋体"/>
                <w:b/>
                <w:sz w:val="24"/>
              </w:rPr>
              <w:t>学历</w:t>
            </w:r>
          </w:p>
        </w:tc>
        <w:tc>
          <w:tcPr>
            <w:tcW w:w="1316"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所在部门</w:t>
            </w:r>
          </w:p>
        </w:tc>
        <w:tc>
          <w:tcPr>
            <w:tcW w:w="1350"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职称职务</w:t>
            </w:r>
          </w:p>
        </w:tc>
        <w:tc>
          <w:tcPr>
            <w:tcW w:w="1753"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入职时间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26" w:type="dxa"/>
            <w:vAlign w:val="center"/>
          </w:tcPr>
          <w:p>
            <w:pPr>
              <w:widowControl/>
              <w:snapToGrid w:val="0"/>
              <w:jc w:val="center"/>
              <w:rPr>
                <w:rFonts w:ascii="Times New Roman"/>
                <w:sz w:val="24"/>
              </w:rPr>
            </w:pPr>
            <w:r>
              <w:rPr>
                <w:rFonts w:hint="eastAsia" w:ascii="Times New Roman"/>
                <w:sz w:val="24"/>
              </w:rPr>
              <w:t>1</w:t>
            </w:r>
          </w:p>
        </w:tc>
        <w:tc>
          <w:tcPr>
            <w:tcW w:w="1143" w:type="dxa"/>
            <w:vAlign w:val="center"/>
          </w:tcPr>
          <w:p>
            <w:pPr>
              <w:widowControl/>
              <w:snapToGrid w:val="0"/>
              <w:jc w:val="center"/>
              <w:rPr>
                <w:rFonts w:ascii="Times New Roman"/>
                <w:sz w:val="24"/>
                <w:szCs w:val="24"/>
              </w:rPr>
            </w:pPr>
          </w:p>
        </w:tc>
        <w:tc>
          <w:tcPr>
            <w:tcW w:w="1211" w:type="dxa"/>
            <w:vAlign w:val="center"/>
          </w:tcPr>
          <w:p>
            <w:pPr>
              <w:widowControl/>
              <w:snapToGrid w:val="0"/>
              <w:jc w:val="center"/>
              <w:rPr>
                <w:rFonts w:ascii="Times New Roman"/>
                <w:sz w:val="24"/>
                <w:szCs w:val="24"/>
              </w:rPr>
            </w:pPr>
          </w:p>
        </w:tc>
        <w:tc>
          <w:tcPr>
            <w:tcW w:w="1465" w:type="dxa"/>
            <w:vAlign w:val="center"/>
          </w:tcPr>
          <w:p>
            <w:pPr>
              <w:widowControl/>
              <w:snapToGrid w:val="0"/>
              <w:jc w:val="center"/>
              <w:rPr>
                <w:rFonts w:ascii="Times New Roman"/>
                <w:sz w:val="24"/>
                <w:szCs w:val="24"/>
              </w:rPr>
            </w:pPr>
          </w:p>
        </w:tc>
        <w:tc>
          <w:tcPr>
            <w:tcW w:w="1316" w:type="dxa"/>
            <w:vAlign w:val="center"/>
          </w:tcPr>
          <w:p>
            <w:pPr>
              <w:widowControl/>
              <w:snapToGrid w:val="0"/>
              <w:jc w:val="center"/>
              <w:rPr>
                <w:rFonts w:ascii="Times New Roman"/>
                <w:sz w:val="24"/>
                <w:szCs w:val="24"/>
              </w:rPr>
            </w:pPr>
          </w:p>
        </w:tc>
        <w:tc>
          <w:tcPr>
            <w:tcW w:w="1350" w:type="dxa"/>
            <w:vAlign w:val="center"/>
          </w:tcPr>
          <w:p>
            <w:pPr>
              <w:widowControl/>
              <w:snapToGrid w:val="0"/>
              <w:jc w:val="center"/>
              <w:rPr>
                <w:rFonts w:ascii="Times New Roman"/>
                <w:sz w:val="24"/>
                <w:szCs w:val="24"/>
              </w:rPr>
            </w:pPr>
          </w:p>
        </w:tc>
        <w:tc>
          <w:tcPr>
            <w:tcW w:w="1753" w:type="dxa"/>
            <w:vAlign w:val="center"/>
          </w:tcPr>
          <w:p>
            <w:pPr>
              <w:rPr>
                <w:rFonts w:ascii="Times New Roman"/>
              </w:rPr>
            </w:pPr>
          </w:p>
          <w:p>
            <w:pPr>
              <w:widowControl/>
              <w:snapToGrid w:val="0"/>
              <w:rPr>
                <w:rFonts w:asci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26" w:type="dxa"/>
            <w:vAlign w:val="center"/>
          </w:tcPr>
          <w:p>
            <w:pPr>
              <w:widowControl/>
              <w:snapToGrid w:val="0"/>
              <w:jc w:val="center"/>
              <w:rPr>
                <w:rFonts w:ascii="Times New Roman"/>
                <w:sz w:val="24"/>
              </w:rPr>
            </w:pPr>
            <w:r>
              <w:rPr>
                <w:rFonts w:hint="eastAsia" w:ascii="Times New Roman"/>
                <w:sz w:val="24"/>
              </w:rPr>
              <w:t>2</w:t>
            </w:r>
          </w:p>
        </w:tc>
        <w:tc>
          <w:tcPr>
            <w:tcW w:w="1143" w:type="dxa"/>
            <w:vAlign w:val="center"/>
          </w:tcPr>
          <w:p>
            <w:pPr>
              <w:widowControl/>
              <w:snapToGrid w:val="0"/>
              <w:jc w:val="center"/>
              <w:rPr>
                <w:rFonts w:ascii="Times New Roman"/>
                <w:sz w:val="24"/>
                <w:szCs w:val="24"/>
              </w:rPr>
            </w:pPr>
          </w:p>
        </w:tc>
        <w:tc>
          <w:tcPr>
            <w:tcW w:w="1211" w:type="dxa"/>
            <w:vAlign w:val="center"/>
          </w:tcPr>
          <w:p>
            <w:pPr>
              <w:widowControl/>
              <w:snapToGrid w:val="0"/>
              <w:jc w:val="center"/>
              <w:rPr>
                <w:rFonts w:ascii="Times New Roman"/>
                <w:sz w:val="24"/>
                <w:szCs w:val="24"/>
              </w:rPr>
            </w:pPr>
          </w:p>
        </w:tc>
        <w:tc>
          <w:tcPr>
            <w:tcW w:w="1465" w:type="dxa"/>
            <w:vAlign w:val="center"/>
          </w:tcPr>
          <w:p>
            <w:pPr>
              <w:widowControl/>
              <w:snapToGrid w:val="0"/>
              <w:jc w:val="center"/>
              <w:rPr>
                <w:rFonts w:ascii="Times New Roman"/>
                <w:sz w:val="24"/>
                <w:szCs w:val="24"/>
              </w:rPr>
            </w:pPr>
          </w:p>
        </w:tc>
        <w:tc>
          <w:tcPr>
            <w:tcW w:w="1316" w:type="dxa"/>
            <w:vAlign w:val="center"/>
          </w:tcPr>
          <w:p>
            <w:pPr>
              <w:widowControl/>
              <w:snapToGrid w:val="0"/>
              <w:jc w:val="center"/>
              <w:rPr>
                <w:rFonts w:ascii="Times New Roman"/>
                <w:sz w:val="24"/>
                <w:szCs w:val="24"/>
              </w:rPr>
            </w:pPr>
          </w:p>
        </w:tc>
        <w:tc>
          <w:tcPr>
            <w:tcW w:w="1350" w:type="dxa"/>
            <w:vAlign w:val="center"/>
          </w:tcPr>
          <w:p>
            <w:pPr>
              <w:widowControl/>
              <w:snapToGrid w:val="0"/>
              <w:jc w:val="center"/>
              <w:rPr>
                <w:rFonts w:ascii="Times New Roman"/>
                <w:sz w:val="24"/>
                <w:szCs w:val="24"/>
              </w:rPr>
            </w:pPr>
          </w:p>
        </w:tc>
        <w:tc>
          <w:tcPr>
            <w:tcW w:w="1753" w:type="dxa"/>
            <w:vAlign w:val="center"/>
          </w:tcPr>
          <w:p>
            <w:pPr>
              <w:rPr>
                <w:rFonts w:ascii="Times New Roman"/>
              </w:rPr>
            </w:pPr>
          </w:p>
          <w:p>
            <w:pPr>
              <w:rPr>
                <w:rFonts w:ascii="Times New Roman"/>
              </w:rPr>
            </w:pPr>
          </w:p>
          <w:p>
            <w:pPr>
              <w:widowControl/>
              <w:snapToGrid w:val="0"/>
              <w:jc w:val="center"/>
              <w:rPr>
                <w:rFonts w:asci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26" w:type="dxa"/>
            <w:vAlign w:val="center"/>
          </w:tcPr>
          <w:p>
            <w:pPr>
              <w:widowControl/>
              <w:snapToGrid w:val="0"/>
              <w:jc w:val="center"/>
              <w:rPr>
                <w:rFonts w:ascii="Times New Roman"/>
                <w:sz w:val="24"/>
              </w:rPr>
            </w:pPr>
            <w:r>
              <w:rPr>
                <w:rFonts w:hint="eastAsia" w:ascii="Times New Roman"/>
                <w:sz w:val="24"/>
              </w:rPr>
              <w:t>…</w:t>
            </w:r>
          </w:p>
        </w:tc>
        <w:tc>
          <w:tcPr>
            <w:tcW w:w="1143" w:type="dxa"/>
            <w:vAlign w:val="center"/>
          </w:tcPr>
          <w:p>
            <w:pPr>
              <w:widowControl/>
              <w:snapToGrid w:val="0"/>
              <w:jc w:val="center"/>
              <w:rPr>
                <w:rFonts w:ascii="Times New Roman"/>
                <w:sz w:val="24"/>
                <w:szCs w:val="24"/>
              </w:rPr>
            </w:pPr>
          </w:p>
        </w:tc>
        <w:tc>
          <w:tcPr>
            <w:tcW w:w="1211" w:type="dxa"/>
            <w:vAlign w:val="center"/>
          </w:tcPr>
          <w:p>
            <w:pPr>
              <w:widowControl/>
              <w:snapToGrid w:val="0"/>
              <w:jc w:val="center"/>
              <w:rPr>
                <w:rFonts w:ascii="Times New Roman"/>
                <w:sz w:val="24"/>
                <w:szCs w:val="24"/>
              </w:rPr>
            </w:pPr>
          </w:p>
        </w:tc>
        <w:tc>
          <w:tcPr>
            <w:tcW w:w="1465" w:type="dxa"/>
            <w:vAlign w:val="center"/>
          </w:tcPr>
          <w:p>
            <w:pPr>
              <w:widowControl/>
              <w:snapToGrid w:val="0"/>
              <w:jc w:val="center"/>
              <w:rPr>
                <w:rFonts w:ascii="Times New Roman"/>
                <w:sz w:val="24"/>
                <w:szCs w:val="24"/>
              </w:rPr>
            </w:pPr>
          </w:p>
        </w:tc>
        <w:tc>
          <w:tcPr>
            <w:tcW w:w="1316" w:type="dxa"/>
            <w:vAlign w:val="center"/>
          </w:tcPr>
          <w:p>
            <w:pPr>
              <w:widowControl/>
              <w:snapToGrid w:val="0"/>
              <w:jc w:val="center"/>
              <w:rPr>
                <w:rFonts w:ascii="Times New Roman"/>
                <w:sz w:val="24"/>
                <w:szCs w:val="24"/>
              </w:rPr>
            </w:pPr>
          </w:p>
        </w:tc>
        <w:tc>
          <w:tcPr>
            <w:tcW w:w="1350" w:type="dxa"/>
            <w:vAlign w:val="center"/>
          </w:tcPr>
          <w:p>
            <w:pPr>
              <w:widowControl/>
              <w:snapToGrid w:val="0"/>
              <w:jc w:val="center"/>
              <w:rPr>
                <w:rFonts w:ascii="Times New Roman"/>
                <w:sz w:val="24"/>
                <w:szCs w:val="24"/>
              </w:rPr>
            </w:pPr>
          </w:p>
        </w:tc>
        <w:tc>
          <w:tcPr>
            <w:tcW w:w="1753" w:type="dxa"/>
            <w:vAlign w:val="center"/>
          </w:tcPr>
          <w:p>
            <w:pPr>
              <w:rPr>
                <w:rFonts w:ascii="Times New Roman"/>
              </w:rPr>
            </w:pPr>
          </w:p>
          <w:p>
            <w:pPr>
              <w:rPr>
                <w:rFonts w:ascii="Times New Roman"/>
              </w:rPr>
            </w:pPr>
          </w:p>
          <w:p>
            <w:pPr>
              <w:widowControl/>
              <w:snapToGrid w:val="0"/>
              <w:jc w:val="center"/>
              <w:rPr>
                <w:rFonts w:asci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164" w:type="dxa"/>
            <w:gridSpan w:val="7"/>
            <w:vAlign w:val="center"/>
          </w:tcPr>
          <w:p>
            <w:pPr>
              <w:widowControl/>
              <w:spacing w:line="288" w:lineRule="auto"/>
              <w:jc w:val="left"/>
              <w:rPr>
                <w:rFonts w:ascii="Times New Roman"/>
                <w:kern w:val="0"/>
                <w:sz w:val="24"/>
              </w:rPr>
            </w:pPr>
            <w:r>
              <w:rPr>
                <w:rFonts w:hint="eastAsia" w:ascii="Times New Roman" w:cs="宋体"/>
                <w:kern w:val="0"/>
                <w:sz w:val="24"/>
              </w:rPr>
              <w:t>填写说明：</w:t>
            </w:r>
          </w:p>
          <w:p>
            <w:pPr>
              <w:widowControl/>
              <w:numPr>
                <w:ilvl w:val="0"/>
                <w:numId w:val="1"/>
              </w:numPr>
              <w:spacing w:line="288" w:lineRule="auto"/>
              <w:jc w:val="left"/>
              <w:rPr>
                <w:rFonts w:ascii="Times New Roman" w:cs="宋体"/>
                <w:kern w:val="0"/>
                <w:sz w:val="24"/>
              </w:rPr>
            </w:pPr>
            <w:r>
              <w:rPr>
                <w:rFonts w:hint="eastAsia" w:ascii="Times New Roman" w:cs="宋体"/>
                <w:kern w:val="0"/>
                <w:sz w:val="24"/>
              </w:rPr>
              <w:t>“出生年月”为</w:t>
            </w:r>
            <w:r>
              <w:rPr>
                <w:rFonts w:hint="eastAsia" w:ascii="Times New Roman"/>
                <w:kern w:val="0"/>
                <w:sz w:val="24"/>
              </w:rPr>
              <w:t>6</w:t>
            </w:r>
            <w:r>
              <w:rPr>
                <w:rFonts w:hint="eastAsia" w:ascii="Times New Roman" w:cs="宋体"/>
                <w:kern w:val="0"/>
                <w:sz w:val="24"/>
              </w:rPr>
              <w:t>位编码，其中前</w:t>
            </w:r>
            <w:r>
              <w:rPr>
                <w:rFonts w:hint="eastAsia" w:ascii="Times New Roman"/>
                <w:kern w:val="0"/>
                <w:sz w:val="24"/>
              </w:rPr>
              <w:t>4</w:t>
            </w:r>
            <w:r>
              <w:rPr>
                <w:rFonts w:hint="eastAsia" w:ascii="Times New Roman" w:cs="宋体"/>
                <w:kern w:val="0"/>
                <w:sz w:val="24"/>
              </w:rPr>
              <w:t>位为年份，后</w:t>
            </w:r>
            <w:r>
              <w:rPr>
                <w:rFonts w:hint="eastAsia" w:ascii="Times New Roman"/>
                <w:kern w:val="0"/>
                <w:sz w:val="24"/>
              </w:rPr>
              <w:t>2</w:t>
            </w:r>
            <w:r>
              <w:rPr>
                <w:rFonts w:hint="eastAsia" w:ascii="Times New Roman" w:cs="宋体"/>
                <w:kern w:val="0"/>
                <w:sz w:val="24"/>
              </w:rPr>
              <w:t>位为月份。例如，出生年月为</w:t>
            </w:r>
            <w:r>
              <w:rPr>
                <w:rFonts w:hint="eastAsia" w:ascii="Times New Roman"/>
                <w:kern w:val="0"/>
                <w:sz w:val="24"/>
              </w:rPr>
              <w:t>1980</w:t>
            </w:r>
            <w:r>
              <w:rPr>
                <w:rFonts w:hint="eastAsia" w:ascii="Times New Roman" w:cs="宋体"/>
                <w:kern w:val="0"/>
                <w:sz w:val="24"/>
              </w:rPr>
              <w:t>年</w:t>
            </w:r>
            <w:r>
              <w:rPr>
                <w:rFonts w:hint="eastAsia" w:ascii="Times New Roman"/>
                <w:kern w:val="0"/>
                <w:sz w:val="24"/>
              </w:rPr>
              <w:t>9</w:t>
            </w:r>
            <w:r>
              <w:rPr>
                <w:rFonts w:hint="eastAsia" w:ascii="Times New Roman" w:cs="宋体"/>
                <w:kern w:val="0"/>
                <w:sz w:val="24"/>
              </w:rPr>
              <w:t>月，填写编码为“</w:t>
            </w:r>
            <w:r>
              <w:rPr>
                <w:rFonts w:hint="eastAsia" w:ascii="Times New Roman"/>
                <w:kern w:val="0"/>
                <w:sz w:val="24"/>
              </w:rPr>
              <w:t>198009</w:t>
            </w:r>
            <w:r>
              <w:rPr>
                <w:rFonts w:hint="eastAsia" w:ascii="Times New Roman" w:cs="宋体"/>
                <w:kern w:val="0"/>
                <w:sz w:val="24"/>
              </w:rPr>
              <w:t>”。</w:t>
            </w:r>
          </w:p>
          <w:p>
            <w:pPr>
              <w:widowControl/>
              <w:numPr>
                <w:ilvl w:val="0"/>
                <w:numId w:val="1"/>
              </w:numPr>
              <w:spacing w:line="288" w:lineRule="auto"/>
              <w:jc w:val="left"/>
              <w:rPr>
                <w:rFonts w:ascii="Times New Roman" w:cs="宋体"/>
                <w:kern w:val="0"/>
                <w:sz w:val="24"/>
              </w:rPr>
            </w:pPr>
            <w:r>
              <w:rPr>
                <w:rFonts w:hint="eastAsia" w:ascii="Times New Roman" w:cs="宋体"/>
                <w:kern w:val="0"/>
                <w:sz w:val="24"/>
              </w:rPr>
              <w:t>“所在部门”指企业技术中心下属部门或分支机构名称。</w:t>
            </w:r>
          </w:p>
          <w:p>
            <w:pPr>
              <w:widowControl/>
              <w:spacing w:line="288" w:lineRule="auto"/>
              <w:jc w:val="left"/>
              <w:rPr>
                <w:rFonts w:ascii="Times New Roman"/>
                <w:kern w:val="0"/>
                <w:sz w:val="24"/>
              </w:rPr>
            </w:pPr>
            <w:r>
              <w:rPr>
                <w:rFonts w:hint="eastAsia" w:ascii="Times New Roman"/>
                <w:kern w:val="0"/>
                <w:sz w:val="24"/>
              </w:rPr>
              <w:t>3.证明材料需提供人员社保缴纳清单、学历证书、具体项目的研发人员名单等。</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9</w:t>
      </w:r>
      <w:r>
        <w:rPr>
          <w:rFonts w:hint="eastAsia" w:ascii="Times New Roman" w:cs="仿宋_GB2312"/>
          <w:color w:val="auto"/>
          <w:kern w:val="2"/>
          <w:sz w:val="32"/>
          <w:szCs w:val="32"/>
        </w:rPr>
        <w:t>.技术中心高级专家及博士列表及证明材料。</w:t>
      </w:r>
    </w:p>
    <w:tbl>
      <w:tblPr>
        <w:tblStyle w:val="4"/>
        <w:tblW w:w="92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51"/>
        <w:gridCol w:w="1134"/>
        <w:gridCol w:w="1134"/>
        <w:gridCol w:w="1134"/>
        <w:gridCol w:w="1134"/>
        <w:gridCol w:w="850"/>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b/>
                <w:kern w:val="0"/>
                <w:sz w:val="24"/>
              </w:rPr>
            </w:pPr>
            <w:r>
              <w:rPr>
                <w:rFonts w:hint="eastAsia" w:ascii="Times New Roman" w:cs="宋体"/>
                <w:b/>
                <w:kern w:val="0"/>
                <w:sz w:val="24"/>
              </w:rPr>
              <w:t>序号</w:t>
            </w:r>
          </w:p>
        </w:tc>
        <w:tc>
          <w:tcPr>
            <w:tcW w:w="851" w:type="dxa"/>
            <w:vAlign w:val="center"/>
          </w:tcPr>
          <w:p>
            <w:pPr>
              <w:widowControl/>
              <w:jc w:val="center"/>
              <w:rPr>
                <w:rFonts w:ascii="Times New Roman"/>
                <w:b/>
                <w:kern w:val="0"/>
                <w:sz w:val="24"/>
              </w:rPr>
            </w:pPr>
            <w:r>
              <w:rPr>
                <w:rFonts w:hint="eastAsia" w:ascii="Times New Roman" w:cs="宋体"/>
                <w:b/>
                <w:kern w:val="0"/>
                <w:sz w:val="24"/>
              </w:rPr>
              <w:t>姓名</w:t>
            </w:r>
          </w:p>
        </w:tc>
        <w:tc>
          <w:tcPr>
            <w:tcW w:w="1134" w:type="dxa"/>
            <w:vAlign w:val="center"/>
          </w:tcPr>
          <w:p>
            <w:pPr>
              <w:widowControl/>
              <w:jc w:val="center"/>
              <w:rPr>
                <w:rFonts w:ascii="Times New Roman"/>
                <w:b/>
                <w:spacing w:val="-20"/>
                <w:kern w:val="0"/>
                <w:sz w:val="24"/>
              </w:rPr>
            </w:pPr>
            <w:r>
              <w:rPr>
                <w:rFonts w:hint="eastAsia" w:ascii="Times New Roman" w:cs="宋体"/>
                <w:b/>
                <w:spacing w:val="-20"/>
                <w:kern w:val="0"/>
                <w:sz w:val="24"/>
              </w:rPr>
              <w:t>出生年月</w:t>
            </w:r>
          </w:p>
        </w:tc>
        <w:tc>
          <w:tcPr>
            <w:tcW w:w="1134" w:type="dxa"/>
            <w:vAlign w:val="center"/>
          </w:tcPr>
          <w:p>
            <w:pPr>
              <w:widowControl/>
              <w:jc w:val="center"/>
              <w:rPr>
                <w:rFonts w:ascii="Times New Roman"/>
                <w:b/>
                <w:spacing w:val="-20"/>
                <w:kern w:val="0"/>
                <w:sz w:val="24"/>
              </w:rPr>
            </w:pPr>
            <w:r>
              <w:rPr>
                <w:rFonts w:hint="eastAsia" w:ascii="Times New Roman" w:cs="宋体"/>
                <w:b/>
                <w:spacing w:val="-20"/>
                <w:kern w:val="0"/>
                <w:sz w:val="24"/>
              </w:rPr>
              <w:t>所在部门</w:t>
            </w:r>
          </w:p>
        </w:tc>
        <w:tc>
          <w:tcPr>
            <w:tcW w:w="1134" w:type="dxa"/>
            <w:vAlign w:val="center"/>
          </w:tcPr>
          <w:p>
            <w:pPr>
              <w:widowControl/>
              <w:jc w:val="center"/>
              <w:rPr>
                <w:rFonts w:ascii="Times New Roman"/>
                <w:b/>
                <w:spacing w:val="-20"/>
                <w:kern w:val="0"/>
                <w:sz w:val="24"/>
              </w:rPr>
            </w:pPr>
            <w:r>
              <w:rPr>
                <w:rFonts w:hint="eastAsia" w:ascii="Times New Roman" w:cs="宋体"/>
                <w:b/>
                <w:spacing w:val="-20"/>
                <w:kern w:val="0"/>
                <w:sz w:val="24"/>
              </w:rPr>
              <w:t>职称职务</w:t>
            </w:r>
          </w:p>
        </w:tc>
        <w:tc>
          <w:tcPr>
            <w:tcW w:w="1134" w:type="dxa"/>
            <w:vAlign w:val="center"/>
          </w:tcPr>
          <w:p>
            <w:pPr>
              <w:widowControl/>
              <w:jc w:val="center"/>
              <w:rPr>
                <w:rFonts w:ascii="Times New Roman"/>
                <w:b/>
                <w:spacing w:val="-20"/>
                <w:kern w:val="0"/>
                <w:sz w:val="24"/>
              </w:rPr>
            </w:pPr>
            <w:r>
              <w:rPr>
                <w:rFonts w:hint="eastAsia" w:ascii="Times New Roman" w:cs="宋体"/>
                <w:b/>
                <w:spacing w:val="-20"/>
                <w:kern w:val="0"/>
                <w:sz w:val="24"/>
              </w:rPr>
              <w:t>技术领域</w:t>
            </w:r>
          </w:p>
        </w:tc>
        <w:tc>
          <w:tcPr>
            <w:tcW w:w="850" w:type="dxa"/>
            <w:vAlign w:val="center"/>
          </w:tcPr>
          <w:p>
            <w:pPr>
              <w:widowControl/>
              <w:jc w:val="center"/>
              <w:rPr>
                <w:rFonts w:ascii="Times New Roman"/>
                <w:b/>
                <w:kern w:val="0"/>
                <w:sz w:val="24"/>
              </w:rPr>
            </w:pPr>
            <w:r>
              <w:rPr>
                <w:rFonts w:hint="eastAsia" w:ascii="Times New Roman" w:cs="宋体"/>
                <w:b/>
                <w:kern w:val="0"/>
                <w:sz w:val="24"/>
              </w:rPr>
              <w:t>学历</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专家类型</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kern w:val="0"/>
                <w:sz w:val="24"/>
              </w:rPr>
            </w:pPr>
            <w:r>
              <w:rPr>
                <w:rFonts w:hint="eastAsia" w:ascii="Times New Roman"/>
                <w:kern w:val="0"/>
                <w:sz w:val="24"/>
              </w:rPr>
              <w:t>1</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850"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kern w:val="0"/>
                <w:sz w:val="24"/>
              </w:rPr>
            </w:pPr>
            <w:r>
              <w:rPr>
                <w:rFonts w:hint="eastAsia" w:ascii="Times New Roman"/>
                <w:kern w:val="0"/>
                <w:sz w:val="24"/>
              </w:rPr>
              <w:t>2</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850"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kern w:val="0"/>
                <w:sz w:val="24"/>
              </w:rPr>
            </w:pPr>
            <w:r>
              <w:rPr>
                <w:rFonts w:hint="eastAsia" w:ascii="Times New Roman"/>
                <w:kern w:val="0"/>
                <w:sz w:val="24"/>
              </w:rPr>
              <w:t>…</w:t>
            </w:r>
          </w:p>
        </w:tc>
        <w:tc>
          <w:tcPr>
            <w:tcW w:w="851"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850"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c>
          <w:tcPr>
            <w:tcW w:w="1134" w:type="dxa"/>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1" w:hRule="atLeast"/>
          <w:jc w:val="center"/>
        </w:trPr>
        <w:tc>
          <w:tcPr>
            <w:tcW w:w="9214" w:type="dxa"/>
            <w:gridSpan w:val="9"/>
            <w:vAlign w:val="center"/>
          </w:tcPr>
          <w:p>
            <w:pPr>
              <w:widowControl/>
              <w:spacing w:line="288" w:lineRule="auto"/>
              <w:jc w:val="left"/>
              <w:rPr>
                <w:rFonts w:ascii="Times New Roman" w:cs="宋体"/>
                <w:kern w:val="0"/>
                <w:sz w:val="24"/>
              </w:rPr>
            </w:pPr>
            <w:r>
              <w:rPr>
                <w:rFonts w:hint="eastAsia" w:ascii="Times New Roman" w:cs="宋体"/>
                <w:kern w:val="0"/>
                <w:sz w:val="24"/>
              </w:rPr>
              <w:t>填写说明：</w:t>
            </w:r>
            <w:r>
              <w:rPr>
                <w:rFonts w:hint="eastAsia" w:ascii="Times New Roman"/>
                <w:kern w:val="0"/>
                <w:sz w:val="24"/>
              </w:rPr>
              <w:br w:type="textWrapping"/>
            </w:r>
            <w:r>
              <w:rPr>
                <w:rFonts w:hint="eastAsia" w:ascii="Times New Roman"/>
                <w:kern w:val="0"/>
                <w:sz w:val="24"/>
              </w:rPr>
              <w:t>1.</w:t>
            </w:r>
            <w:r>
              <w:rPr>
                <w:rFonts w:hint="eastAsia" w:ascii="Times New Roman" w:cs="宋体"/>
                <w:kern w:val="0"/>
                <w:sz w:val="24"/>
              </w:rPr>
              <w:t>“出生年月”为</w:t>
            </w:r>
            <w:r>
              <w:rPr>
                <w:rFonts w:hint="eastAsia" w:ascii="Times New Roman"/>
                <w:kern w:val="0"/>
                <w:sz w:val="24"/>
              </w:rPr>
              <w:t>6</w:t>
            </w:r>
            <w:r>
              <w:rPr>
                <w:rFonts w:hint="eastAsia" w:ascii="Times New Roman" w:cs="宋体"/>
                <w:kern w:val="0"/>
                <w:sz w:val="24"/>
              </w:rPr>
              <w:t>位编码，其中前</w:t>
            </w:r>
            <w:r>
              <w:rPr>
                <w:rFonts w:hint="eastAsia" w:ascii="Times New Roman"/>
                <w:kern w:val="0"/>
                <w:sz w:val="24"/>
              </w:rPr>
              <w:t>4</w:t>
            </w:r>
            <w:r>
              <w:rPr>
                <w:rFonts w:hint="eastAsia" w:ascii="Times New Roman" w:cs="宋体"/>
                <w:kern w:val="0"/>
                <w:sz w:val="24"/>
              </w:rPr>
              <w:t>位为年份，后</w:t>
            </w:r>
            <w:r>
              <w:rPr>
                <w:rFonts w:hint="eastAsia" w:ascii="Times New Roman"/>
                <w:kern w:val="0"/>
                <w:sz w:val="24"/>
              </w:rPr>
              <w:t>2</w:t>
            </w:r>
            <w:r>
              <w:rPr>
                <w:rFonts w:hint="eastAsia" w:ascii="Times New Roman" w:cs="宋体"/>
                <w:kern w:val="0"/>
                <w:sz w:val="24"/>
              </w:rPr>
              <w:t>位为月份。例如，出生年月为</w:t>
            </w:r>
            <w:r>
              <w:rPr>
                <w:rFonts w:hint="eastAsia" w:ascii="Times New Roman"/>
                <w:kern w:val="0"/>
                <w:sz w:val="24"/>
              </w:rPr>
              <w:t>1980</w:t>
            </w:r>
            <w:r>
              <w:rPr>
                <w:rFonts w:hint="eastAsia" w:ascii="Times New Roman" w:cs="宋体"/>
                <w:kern w:val="0"/>
                <w:sz w:val="24"/>
              </w:rPr>
              <w:t>年</w:t>
            </w:r>
            <w:r>
              <w:rPr>
                <w:rFonts w:hint="eastAsia" w:ascii="Times New Roman"/>
                <w:kern w:val="0"/>
                <w:sz w:val="24"/>
              </w:rPr>
              <w:t>9</w:t>
            </w:r>
            <w:r>
              <w:rPr>
                <w:rFonts w:hint="eastAsia" w:ascii="Times New Roman" w:cs="宋体"/>
                <w:kern w:val="0"/>
                <w:sz w:val="24"/>
              </w:rPr>
              <w:t>月，填写编码为“</w:t>
            </w:r>
            <w:r>
              <w:rPr>
                <w:rFonts w:hint="eastAsia" w:ascii="Times New Roman"/>
                <w:kern w:val="0"/>
                <w:sz w:val="24"/>
              </w:rPr>
              <w:t>198009</w:t>
            </w:r>
            <w:r>
              <w:rPr>
                <w:rFonts w:hint="eastAsia" w:ascii="Times New Roman" w:cs="宋体"/>
                <w:kern w:val="0"/>
                <w:sz w:val="24"/>
              </w:rPr>
              <w:t>”。</w:t>
            </w:r>
          </w:p>
          <w:p>
            <w:pPr>
              <w:widowControl/>
              <w:spacing w:line="288" w:lineRule="auto"/>
              <w:jc w:val="left"/>
              <w:rPr>
                <w:rFonts w:ascii="Times New Roman"/>
                <w:kern w:val="0"/>
                <w:sz w:val="24"/>
              </w:rPr>
            </w:pPr>
            <w:r>
              <w:rPr>
                <w:rFonts w:hint="eastAsia" w:ascii="Times New Roman"/>
                <w:kern w:val="0"/>
                <w:sz w:val="24"/>
              </w:rPr>
              <w:t>2.</w:t>
            </w:r>
            <w:r>
              <w:rPr>
                <w:rFonts w:hint="eastAsia" w:ascii="Times New Roman" w:cs="宋体"/>
                <w:kern w:val="0"/>
                <w:sz w:val="24"/>
              </w:rPr>
              <w:t>“所在部门”指企业技术中心下属部门或分支机构名称。</w:t>
            </w:r>
            <w:r>
              <w:rPr>
                <w:rFonts w:hint="eastAsia" w:ascii="Times New Roman"/>
                <w:kern w:val="0"/>
                <w:sz w:val="24"/>
              </w:rPr>
              <w:br w:type="textWrapping"/>
            </w:r>
            <w:r>
              <w:rPr>
                <w:rFonts w:hint="eastAsia" w:ascii="Times New Roman"/>
                <w:kern w:val="0"/>
                <w:sz w:val="24"/>
              </w:rPr>
              <w:t>3.</w:t>
            </w:r>
            <w:r>
              <w:rPr>
                <w:rFonts w:hint="eastAsia" w:ascii="Times New Roman" w:cs="宋体"/>
                <w:kern w:val="0"/>
                <w:sz w:val="24"/>
              </w:rPr>
              <w:t>“专家类型”可填写：国家有突出贡献的专家或国家专项津贴获得者、省部有突出贡献的专家或省部专项津贴获得者、高级职称专家、高级技师、博士、其他类型专家（需具体说明）。</w:t>
            </w:r>
          </w:p>
          <w:p>
            <w:pPr>
              <w:widowControl/>
              <w:spacing w:line="288" w:lineRule="auto"/>
              <w:jc w:val="left"/>
              <w:rPr>
                <w:rFonts w:ascii="Times New Roman"/>
                <w:kern w:val="0"/>
                <w:sz w:val="24"/>
              </w:rPr>
            </w:pPr>
            <w:r>
              <w:rPr>
                <w:rFonts w:hint="eastAsia" w:ascii="Times New Roman"/>
                <w:kern w:val="0"/>
                <w:sz w:val="24"/>
              </w:rPr>
              <w:t>4.</w:t>
            </w:r>
            <w:r>
              <w:rPr>
                <w:rFonts w:hint="eastAsia" w:ascii="Times New Roman" w:cs="宋体"/>
                <w:kern w:val="0"/>
                <w:sz w:val="24"/>
              </w:rPr>
              <w:t>联系电话应为专家本人常用电话，以便于评价组与专家联系核实。</w:t>
            </w:r>
          </w:p>
          <w:p>
            <w:pPr>
              <w:widowControl/>
              <w:spacing w:line="288" w:lineRule="auto"/>
              <w:jc w:val="left"/>
              <w:rPr>
                <w:rFonts w:ascii="Times New Roman"/>
                <w:kern w:val="0"/>
                <w:sz w:val="24"/>
              </w:rPr>
            </w:pPr>
            <w:r>
              <w:rPr>
                <w:rFonts w:hint="eastAsia" w:ascii="Times New Roman"/>
                <w:kern w:val="0"/>
                <w:sz w:val="24"/>
              </w:rPr>
              <w:t>5.证明材料需提供劳动或聘用合同首页和签字盖章页、学历证书、职称证书、专业认证证书、社保缴纳清单等</w:t>
            </w:r>
            <w:r>
              <w:rPr>
                <w:rFonts w:hint="eastAsia" w:ascii="Times New Roman" w:cs="宋体"/>
                <w:kern w:val="0"/>
                <w:sz w:val="24"/>
              </w:rPr>
              <w:t>。</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10</w:t>
      </w:r>
      <w:r>
        <w:rPr>
          <w:rFonts w:hint="eastAsia" w:ascii="Times New Roman" w:cs="仿宋_GB2312"/>
          <w:color w:val="auto"/>
          <w:kern w:val="2"/>
          <w:sz w:val="32"/>
          <w:szCs w:val="32"/>
        </w:rPr>
        <w:t>.技术中心外部专家列表及证明材料。</w:t>
      </w:r>
    </w:p>
    <w:tbl>
      <w:tblPr>
        <w:tblStyle w:val="4"/>
        <w:tblW w:w="91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51"/>
        <w:gridCol w:w="1134"/>
        <w:gridCol w:w="1134"/>
        <w:gridCol w:w="1134"/>
        <w:gridCol w:w="1134"/>
        <w:gridCol w:w="709"/>
        <w:gridCol w:w="132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exact"/>
          <w:jc w:val="center"/>
        </w:trPr>
        <w:tc>
          <w:tcPr>
            <w:tcW w:w="709" w:type="dxa"/>
            <w:vAlign w:val="center"/>
          </w:tcPr>
          <w:p>
            <w:pPr>
              <w:widowControl/>
              <w:jc w:val="center"/>
              <w:rPr>
                <w:rFonts w:ascii="Times New Roman"/>
                <w:b/>
                <w:sz w:val="24"/>
              </w:rPr>
            </w:pPr>
            <w:r>
              <w:rPr>
                <w:rFonts w:hint="eastAsia" w:ascii="Times New Roman" w:cs="宋体"/>
                <w:b/>
                <w:sz w:val="24"/>
              </w:rPr>
              <w:t>序号</w:t>
            </w:r>
          </w:p>
        </w:tc>
        <w:tc>
          <w:tcPr>
            <w:tcW w:w="751" w:type="dxa"/>
            <w:vAlign w:val="center"/>
          </w:tcPr>
          <w:p>
            <w:pPr>
              <w:widowControl/>
              <w:jc w:val="center"/>
              <w:rPr>
                <w:rFonts w:ascii="Times New Roman"/>
                <w:b/>
                <w:sz w:val="24"/>
              </w:rPr>
            </w:pPr>
            <w:r>
              <w:rPr>
                <w:rFonts w:hint="eastAsia" w:ascii="Times New Roman" w:cs="宋体"/>
                <w:b/>
                <w:sz w:val="24"/>
              </w:rPr>
              <w:t>姓名</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出生年月</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工作单位</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职称职务</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技术领域</w:t>
            </w:r>
          </w:p>
        </w:tc>
        <w:tc>
          <w:tcPr>
            <w:tcW w:w="709" w:type="dxa"/>
            <w:vAlign w:val="center"/>
          </w:tcPr>
          <w:p>
            <w:pPr>
              <w:widowControl/>
              <w:jc w:val="center"/>
              <w:rPr>
                <w:rFonts w:ascii="Times New Roman"/>
                <w:b/>
                <w:sz w:val="24"/>
              </w:rPr>
            </w:pPr>
            <w:r>
              <w:rPr>
                <w:rFonts w:hint="eastAsia" w:ascii="Times New Roman" w:cs="宋体"/>
                <w:b/>
                <w:sz w:val="24"/>
              </w:rPr>
              <w:t>学历</w:t>
            </w:r>
          </w:p>
        </w:tc>
        <w:tc>
          <w:tcPr>
            <w:tcW w:w="1325"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来企业工作时间（人月）</w:t>
            </w:r>
          </w:p>
        </w:tc>
        <w:tc>
          <w:tcPr>
            <w:tcW w:w="1134" w:type="dxa"/>
            <w:vAlign w:val="center"/>
          </w:tcPr>
          <w:p>
            <w:pPr>
              <w:widowControl/>
              <w:jc w:val="center"/>
              <w:rPr>
                <w:rFonts w:ascii="Times New Roman" w:cs="宋体"/>
                <w:b/>
                <w:spacing w:val="-20"/>
                <w:kern w:val="0"/>
                <w:sz w:val="24"/>
              </w:rPr>
            </w:pPr>
            <w:r>
              <w:rPr>
                <w:rFonts w:hint="eastAsia" w:ascii="Times New Roman" w:cs="宋体"/>
                <w:b/>
                <w:spacing w:val="-20"/>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sz w:val="24"/>
              </w:rPr>
            </w:pPr>
            <w:r>
              <w:rPr>
                <w:rFonts w:hint="eastAsia" w:ascii="Times New Roman"/>
                <w:sz w:val="24"/>
              </w:rPr>
              <w:t>1</w:t>
            </w:r>
          </w:p>
        </w:tc>
        <w:tc>
          <w:tcPr>
            <w:tcW w:w="751"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709" w:type="dxa"/>
            <w:vAlign w:val="center"/>
          </w:tcPr>
          <w:p>
            <w:pPr>
              <w:widowControl/>
              <w:rPr>
                <w:rFonts w:ascii="Times New Roman"/>
                <w:sz w:val="24"/>
              </w:rPr>
            </w:pPr>
            <w:r>
              <w:rPr>
                <w:rFonts w:hint="eastAsia" w:ascii="Times New Roman" w:cs="宋体"/>
                <w:sz w:val="24"/>
              </w:rPr>
              <w:t>　</w:t>
            </w:r>
          </w:p>
        </w:tc>
        <w:tc>
          <w:tcPr>
            <w:tcW w:w="1325"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sz w:val="24"/>
              </w:rPr>
            </w:pPr>
            <w:r>
              <w:rPr>
                <w:rFonts w:hint="eastAsia" w:ascii="Times New Roman"/>
                <w:sz w:val="24"/>
              </w:rPr>
              <w:t>2</w:t>
            </w:r>
          </w:p>
        </w:tc>
        <w:tc>
          <w:tcPr>
            <w:tcW w:w="751"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709" w:type="dxa"/>
            <w:vAlign w:val="center"/>
          </w:tcPr>
          <w:p>
            <w:pPr>
              <w:widowControl/>
              <w:rPr>
                <w:rFonts w:ascii="Times New Roman"/>
                <w:sz w:val="24"/>
              </w:rPr>
            </w:pPr>
            <w:r>
              <w:rPr>
                <w:rFonts w:hint="eastAsia" w:ascii="Times New Roman" w:cs="宋体"/>
                <w:sz w:val="24"/>
              </w:rPr>
              <w:t>　</w:t>
            </w:r>
          </w:p>
        </w:tc>
        <w:tc>
          <w:tcPr>
            <w:tcW w:w="1325"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09" w:type="dxa"/>
            <w:vAlign w:val="center"/>
          </w:tcPr>
          <w:p>
            <w:pPr>
              <w:widowControl/>
              <w:jc w:val="center"/>
              <w:rPr>
                <w:rFonts w:ascii="Times New Roman"/>
                <w:sz w:val="24"/>
              </w:rPr>
            </w:pPr>
            <w:r>
              <w:rPr>
                <w:rFonts w:hint="eastAsia" w:ascii="Times New Roman"/>
                <w:sz w:val="24"/>
              </w:rPr>
              <w:t>…</w:t>
            </w:r>
          </w:p>
        </w:tc>
        <w:tc>
          <w:tcPr>
            <w:tcW w:w="751"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c>
          <w:tcPr>
            <w:tcW w:w="709" w:type="dxa"/>
            <w:vAlign w:val="center"/>
          </w:tcPr>
          <w:p>
            <w:pPr>
              <w:widowControl/>
              <w:rPr>
                <w:rFonts w:ascii="Times New Roman"/>
                <w:sz w:val="24"/>
              </w:rPr>
            </w:pPr>
            <w:r>
              <w:rPr>
                <w:rFonts w:hint="eastAsia" w:ascii="Times New Roman" w:cs="宋体"/>
                <w:sz w:val="24"/>
              </w:rPr>
              <w:t>　</w:t>
            </w:r>
          </w:p>
        </w:tc>
        <w:tc>
          <w:tcPr>
            <w:tcW w:w="1325" w:type="dxa"/>
            <w:vAlign w:val="center"/>
          </w:tcPr>
          <w:p>
            <w:pPr>
              <w:widowControl/>
              <w:rPr>
                <w:rFonts w:ascii="Times New Roman"/>
                <w:sz w:val="24"/>
              </w:rPr>
            </w:pPr>
            <w:r>
              <w:rPr>
                <w:rFonts w:hint="eastAsia" w:ascii="Times New Roman" w:cs="宋体"/>
                <w:sz w:val="24"/>
              </w:rPr>
              <w:t>　</w:t>
            </w:r>
          </w:p>
        </w:tc>
        <w:tc>
          <w:tcPr>
            <w:tcW w:w="1134" w:type="dxa"/>
            <w:vAlign w:val="center"/>
          </w:tcPr>
          <w:p>
            <w:pPr>
              <w:widowControl/>
              <w:rPr>
                <w:rFonts w:ascii="Times New Roman"/>
                <w:sz w:val="24"/>
              </w:rPr>
            </w:pPr>
            <w:r>
              <w:rPr>
                <w:rFonts w:hint="eastAsia" w:ascii="Times New Roman"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705" w:type="dxa"/>
            <w:gridSpan w:val="7"/>
            <w:vAlign w:val="center"/>
          </w:tcPr>
          <w:p>
            <w:pPr>
              <w:widowControl/>
              <w:jc w:val="center"/>
              <w:rPr>
                <w:rFonts w:ascii="Times New Roman"/>
                <w:kern w:val="0"/>
                <w:sz w:val="24"/>
              </w:rPr>
            </w:pPr>
            <w:r>
              <w:rPr>
                <w:rFonts w:hint="eastAsia" w:ascii="Times New Roman" w:cs="仿宋_GB2312"/>
                <w:kern w:val="0"/>
                <w:sz w:val="24"/>
              </w:rPr>
              <w:t>外部专家来企业工作时间合计（人月）</w:t>
            </w:r>
          </w:p>
        </w:tc>
        <w:tc>
          <w:tcPr>
            <w:tcW w:w="2459" w:type="dxa"/>
            <w:gridSpan w:val="2"/>
            <w:vAlign w:val="center"/>
          </w:tcPr>
          <w:p>
            <w:pPr>
              <w:widowControl/>
              <w:rPr>
                <w:rFonts w:ascii="Times New Roman"/>
                <w:kern w:val="0"/>
                <w:sz w:val="24"/>
              </w:rPr>
            </w:pPr>
            <w:r>
              <w:rPr>
                <w:rFonts w:hint="eastAsia" w:ascii="Times New Roman"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6" w:hRule="atLeast"/>
          <w:jc w:val="center"/>
        </w:trPr>
        <w:tc>
          <w:tcPr>
            <w:tcW w:w="9164" w:type="dxa"/>
            <w:gridSpan w:val="9"/>
            <w:vAlign w:val="center"/>
          </w:tcPr>
          <w:p>
            <w:pPr>
              <w:widowControl/>
              <w:spacing w:line="288" w:lineRule="auto"/>
              <w:jc w:val="left"/>
              <w:rPr>
                <w:rFonts w:ascii="Times New Roman"/>
                <w:kern w:val="0"/>
                <w:sz w:val="24"/>
              </w:rPr>
            </w:pPr>
            <w:r>
              <w:rPr>
                <w:rFonts w:hint="eastAsia" w:ascii="Times New Roman" w:cs="宋体"/>
                <w:kern w:val="0"/>
                <w:sz w:val="24"/>
              </w:rPr>
              <w:t>填写说明：</w:t>
            </w:r>
          </w:p>
          <w:p>
            <w:pPr>
              <w:widowControl/>
              <w:numPr>
                <w:ilvl w:val="0"/>
                <w:numId w:val="2"/>
              </w:numPr>
              <w:spacing w:line="288" w:lineRule="auto"/>
              <w:jc w:val="left"/>
              <w:rPr>
                <w:rFonts w:ascii="Times New Roman" w:cs="宋体"/>
                <w:kern w:val="0"/>
                <w:sz w:val="24"/>
              </w:rPr>
            </w:pPr>
            <w:r>
              <w:rPr>
                <w:rFonts w:hint="eastAsia" w:ascii="Times New Roman" w:cs="宋体"/>
                <w:kern w:val="0"/>
                <w:sz w:val="24"/>
              </w:rPr>
              <w:t>“出生年月”为</w:t>
            </w:r>
            <w:r>
              <w:rPr>
                <w:rFonts w:hint="eastAsia" w:ascii="Times New Roman"/>
                <w:kern w:val="0"/>
                <w:sz w:val="24"/>
              </w:rPr>
              <w:t>6</w:t>
            </w:r>
            <w:r>
              <w:rPr>
                <w:rFonts w:hint="eastAsia" w:ascii="Times New Roman" w:cs="宋体"/>
                <w:kern w:val="0"/>
                <w:sz w:val="24"/>
              </w:rPr>
              <w:t>位编码，其中前</w:t>
            </w:r>
            <w:r>
              <w:rPr>
                <w:rFonts w:hint="eastAsia" w:ascii="Times New Roman"/>
                <w:kern w:val="0"/>
                <w:sz w:val="24"/>
              </w:rPr>
              <w:t>4</w:t>
            </w:r>
            <w:r>
              <w:rPr>
                <w:rFonts w:hint="eastAsia" w:ascii="Times New Roman" w:cs="宋体"/>
                <w:kern w:val="0"/>
                <w:sz w:val="24"/>
              </w:rPr>
              <w:t>位为年份，后</w:t>
            </w:r>
            <w:r>
              <w:rPr>
                <w:rFonts w:hint="eastAsia" w:ascii="Times New Roman"/>
                <w:kern w:val="0"/>
                <w:sz w:val="24"/>
              </w:rPr>
              <w:t>2</w:t>
            </w:r>
            <w:r>
              <w:rPr>
                <w:rFonts w:hint="eastAsia" w:ascii="Times New Roman" w:cs="宋体"/>
                <w:kern w:val="0"/>
                <w:sz w:val="24"/>
              </w:rPr>
              <w:t>位为月份。例如，出生年月为</w:t>
            </w:r>
            <w:r>
              <w:rPr>
                <w:rFonts w:hint="eastAsia" w:ascii="Times New Roman"/>
                <w:kern w:val="0"/>
                <w:sz w:val="24"/>
              </w:rPr>
              <w:t>1980</w:t>
            </w:r>
            <w:r>
              <w:rPr>
                <w:rFonts w:hint="eastAsia" w:ascii="Times New Roman" w:cs="宋体"/>
                <w:kern w:val="0"/>
                <w:sz w:val="24"/>
              </w:rPr>
              <w:t>年</w:t>
            </w:r>
            <w:r>
              <w:rPr>
                <w:rFonts w:hint="eastAsia" w:ascii="Times New Roman"/>
                <w:kern w:val="0"/>
                <w:sz w:val="24"/>
              </w:rPr>
              <w:t>9</w:t>
            </w:r>
            <w:r>
              <w:rPr>
                <w:rFonts w:hint="eastAsia" w:ascii="Times New Roman" w:cs="宋体"/>
                <w:kern w:val="0"/>
                <w:sz w:val="24"/>
              </w:rPr>
              <w:t>月，填写编码为“</w:t>
            </w:r>
            <w:r>
              <w:rPr>
                <w:rFonts w:hint="eastAsia" w:ascii="Times New Roman"/>
                <w:kern w:val="0"/>
                <w:sz w:val="24"/>
              </w:rPr>
              <w:t>198009</w:t>
            </w:r>
            <w:r>
              <w:rPr>
                <w:rFonts w:hint="eastAsia" w:ascii="Times New Roman" w:cs="宋体"/>
                <w:kern w:val="0"/>
                <w:sz w:val="24"/>
              </w:rPr>
              <w:t>”。</w:t>
            </w:r>
          </w:p>
          <w:p>
            <w:pPr>
              <w:widowControl/>
              <w:numPr>
                <w:ilvl w:val="0"/>
                <w:numId w:val="2"/>
              </w:numPr>
              <w:spacing w:line="288" w:lineRule="auto"/>
              <w:jc w:val="left"/>
              <w:rPr>
                <w:rFonts w:ascii="Times New Roman"/>
                <w:kern w:val="0"/>
                <w:sz w:val="24"/>
              </w:rPr>
            </w:pPr>
            <w:r>
              <w:rPr>
                <w:rFonts w:hint="eastAsia" w:ascii="Times New Roman" w:cs="宋体"/>
                <w:kern w:val="0"/>
                <w:sz w:val="24"/>
              </w:rPr>
              <w:t>“工作单位”指外部专家所属原工作单位名称。</w:t>
            </w:r>
          </w:p>
          <w:p>
            <w:pPr>
              <w:widowControl/>
              <w:spacing w:line="288" w:lineRule="auto"/>
              <w:jc w:val="left"/>
              <w:rPr>
                <w:rFonts w:ascii="Times New Roman"/>
                <w:kern w:val="0"/>
                <w:sz w:val="24"/>
              </w:rPr>
            </w:pPr>
            <w:r>
              <w:rPr>
                <w:rFonts w:hint="eastAsia" w:ascii="Times New Roman"/>
                <w:kern w:val="0"/>
                <w:sz w:val="24"/>
              </w:rPr>
              <w:t>3.</w:t>
            </w:r>
            <w:r>
              <w:rPr>
                <w:rFonts w:hint="eastAsia" w:ascii="Times New Roman" w:cs="宋体"/>
                <w:kern w:val="0"/>
                <w:sz w:val="24"/>
              </w:rPr>
              <w:t>“工作时间”指外部专家在企业技术中心开展技术创新相关研究咨询工作的时间合计，最小统计单位为“</w:t>
            </w:r>
            <w:r>
              <w:rPr>
                <w:rFonts w:hint="eastAsia" w:ascii="Times New Roman"/>
                <w:kern w:val="0"/>
                <w:sz w:val="24"/>
              </w:rPr>
              <w:t>0.5</w:t>
            </w:r>
            <w:r>
              <w:rPr>
                <w:rFonts w:hint="eastAsia" w:ascii="Times New Roman" w:cs="宋体"/>
                <w:kern w:val="0"/>
                <w:sz w:val="24"/>
              </w:rPr>
              <w:t>人月”，</w:t>
            </w:r>
            <w:r>
              <w:rPr>
                <w:rFonts w:hint="eastAsia" w:ascii="Times New Roman"/>
                <w:kern w:val="0"/>
                <w:sz w:val="24"/>
              </w:rPr>
              <w:t>1</w:t>
            </w:r>
            <w:r>
              <w:rPr>
                <w:rFonts w:hint="eastAsia" w:ascii="Times New Roman" w:cs="宋体"/>
                <w:kern w:val="0"/>
                <w:sz w:val="24"/>
              </w:rPr>
              <w:t>人月为</w:t>
            </w:r>
            <w:r>
              <w:rPr>
                <w:rFonts w:hint="eastAsia" w:ascii="Times New Roman"/>
                <w:kern w:val="0"/>
                <w:sz w:val="24"/>
              </w:rPr>
              <w:t>1</w:t>
            </w:r>
            <w:r>
              <w:rPr>
                <w:rFonts w:hint="eastAsia" w:ascii="Times New Roman" w:cs="宋体"/>
                <w:kern w:val="0"/>
                <w:sz w:val="24"/>
              </w:rPr>
              <w:t>人工作</w:t>
            </w:r>
            <w:r>
              <w:rPr>
                <w:rFonts w:hint="eastAsia" w:ascii="Times New Roman"/>
                <w:kern w:val="0"/>
                <w:sz w:val="24"/>
              </w:rPr>
              <w:t>22</w:t>
            </w:r>
            <w:r>
              <w:rPr>
                <w:rFonts w:hint="eastAsia" w:ascii="Times New Roman" w:cs="宋体"/>
                <w:kern w:val="0"/>
                <w:sz w:val="24"/>
              </w:rPr>
              <w:t>个工作日。</w:t>
            </w:r>
          </w:p>
          <w:p>
            <w:pPr>
              <w:widowControl/>
              <w:spacing w:line="288" w:lineRule="auto"/>
              <w:jc w:val="left"/>
              <w:rPr>
                <w:rFonts w:ascii="Times New Roman"/>
                <w:kern w:val="0"/>
                <w:sz w:val="24"/>
              </w:rPr>
            </w:pPr>
            <w:r>
              <w:rPr>
                <w:rFonts w:hint="eastAsia" w:ascii="Times New Roman"/>
                <w:kern w:val="0"/>
                <w:sz w:val="24"/>
              </w:rPr>
              <w:t>4.</w:t>
            </w:r>
            <w:r>
              <w:rPr>
                <w:rFonts w:hint="eastAsia" w:ascii="Times New Roman" w:cs="宋体"/>
                <w:kern w:val="0"/>
                <w:sz w:val="24"/>
              </w:rPr>
              <w:t>联系电话应为专家本人常用电话，以便于评价组与专家联系核实。</w:t>
            </w:r>
          </w:p>
          <w:p>
            <w:pPr>
              <w:widowControl/>
              <w:spacing w:line="288" w:lineRule="auto"/>
              <w:jc w:val="left"/>
              <w:rPr>
                <w:rFonts w:ascii="Times New Roman"/>
                <w:kern w:val="0"/>
                <w:sz w:val="24"/>
              </w:rPr>
            </w:pPr>
            <w:r>
              <w:rPr>
                <w:rFonts w:hint="eastAsia" w:ascii="Times New Roman"/>
                <w:kern w:val="0"/>
                <w:sz w:val="24"/>
              </w:rPr>
              <w:t>5</w:t>
            </w:r>
            <w:r>
              <w:rPr>
                <w:rFonts w:hint="eastAsia" w:ascii="Times New Roman" w:cs="宋体"/>
                <w:kern w:val="0"/>
                <w:sz w:val="24"/>
              </w:rPr>
              <w:t>．</w:t>
            </w:r>
            <w:r>
              <w:rPr>
                <w:rFonts w:hint="eastAsia" w:ascii="Times New Roman"/>
                <w:kern w:val="0"/>
                <w:sz w:val="24"/>
              </w:rPr>
              <w:t>证明材料需</w:t>
            </w:r>
            <w:r>
              <w:rPr>
                <w:rFonts w:hint="eastAsia" w:ascii="Times New Roman" w:cs="宋体"/>
                <w:kern w:val="0"/>
                <w:sz w:val="24"/>
              </w:rPr>
              <w:t>提供劳动或聘用合同首页和签字盖章页、学历证书、职称证书、专业认证证书、专家的劳务费用支付或发放单等证明材料。</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11</w:t>
      </w:r>
      <w:r>
        <w:rPr>
          <w:rFonts w:hint="eastAsia" w:ascii="Times New Roman" w:cs="仿宋_GB2312"/>
          <w:color w:val="auto"/>
          <w:kern w:val="2"/>
          <w:sz w:val="32"/>
          <w:szCs w:val="32"/>
        </w:rPr>
        <w:t>.拥有的知识产权情况及证明材料。</w:t>
      </w:r>
    </w:p>
    <w:tbl>
      <w:tblPr>
        <w:tblStyle w:val="4"/>
        <w:tblW w:w="92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332"/>
        <w:gridCol w:w="1174"/>
        <w:gridCol w:w="1940"/>
        <w:gridCol w:w="2030"/>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50" w:type="dxa"/>
            <w:vAlign w:val="center"/>
          </w:tcPr>
          <w:p>
            <w:pPr>
              <w:widowControl/>
              <w:rPr>
                <w:rFonts w:ascii="Times New Roman"/>
                <w:b/>
                <w:kern w:val="0"/>
                <w:sz w:val="24"/>
              </w:rPr>
            </w:pPr>
            <w:r>
              <w:rPr>
                <w:rFonts w:hint="eastAsia" w:ascii="Times New Roman" w:cs="宋体"/>
                <w:b/>
                <w:kern w:val="0"/>
                <w:sz w:val="24"/>
              </w:rPr>
              <w:t>序号</w:t>
            </w:r>
          </w:p>
        </w:tc>
        <w:tc>
          <w:tcPr>
            <w:tcW w:w="1332" w:type="dxa"/>
            <w:vAlign w:val="center"/>
          </w:tcPr>
          <w:p>
            <w:pPr>
              <w:widowControl/>
              <w:jc w:val="center"/>
              <w:rPr>
                <w:rFonts w:ascii="Times New Roman"/>
                <w:b/>
                <w:kern w:val="0"/>
                <w:sz w:val="24"/>
              </w:rPr>
            </w:pPr>
            <w:r>
              <w:rPr>
                <w:rFonts w:hint="eastAsia" w:ascii="Times New Roman" w:cs="宋体"/>
                <w:b/>
                <w:kern w:val="0"/>
                <w:sz w:val="24"/>
              </w:rPr>
              <w:t>名称</w:t>
            </w:r>
          </w:p>
        </w:tc>
        <w:tc>
          <w:tcPr>
            <w:tcW w:w="1174" w:type="dxa"/>
            <w:vAlign w:val="center"/>
          </w:tcPr>
          <w:p>
            <w:pPr>
              <w:widowControl/>
              <w:jc w:val="center"/>
              <w:rPr>
                <w:rFonts w:ascii="Times New Roman"/>
                <w:b/>
                <w:kern w:val="0"/>
                <w:sz w:val="24"/>
              </w:rPr>
            </w:pPr>
            <w:r>
              <w:rPr>
                <w:rFonts w:hint="eastAsia" w:ascii="Times New Roman" w:cs="宋体"/>
                <w:b/>
                <w:kern w:val="0"/>
                <w:sz w:val="24"/>
              </w:rPr>
              <w:t>类型</w:t>
            </w:r>
          </w:p>
        </w:tc>
        <w:tc>
          <w:tcPr>
            <w:tcW w:w="1940" w:type="dxa"/>
            <w:vAlign w:val="center"/>
          </w:tcPr>
          <w:p>
            <w:pPr>
              <w:widowControl/>
              <w:jc w:val="center"/>
              <w:rPr>
                <w:rFonts w:ascii="Times New Roman"/>
                <w:b/>
                <w:kern w:val="0"/>
                <w:sz w:val="24"/>
              </w:rPr>
            </w:pPr>
            <w:r>
              <w:rPr>
                <w:rFonts w:hint="eastAsia" w:ascii="Times New Roman" w:cs="宋体"/>
                <w:b/>
                <w:kern w:val="0"/>
                <w:sz w:val="24"/>
              </w:rPr>
              <w:t>专利号或登记号</w:t>
            </w:r>
          </w:p>
        </w:tc>
        <w:tc>
          <w:tcPr>
            <w:tcW w:w="2030" w:type="dxa"/>
            <w:vAlign w:val="center"/>
          </w:tcPr>
          <w:p>
            <w:pPr>
              <w:widowControl/>
              <w:jc w:val="center"/>
              <w:rPr>
                <w:rFonts w:ascii="Times New Roman"/>
                <w:b/>
                <w:kern w:val="0"/>
                <w:sz w:val="24"/>
              </w:rPr>
            </w:pPr>
            <w:r>
              <w:rPr>
                <w:rFonts w:hint="eastAsia" w:ascii="Times New Roman"/>
                <w:b/>
                <w:kern w:val="0"/>
                <w:sz w:val="24"/>
              </w:rPr>
              <w:t>授权或登记时间</w:t>
            </w:r>
          </w:p>
        </w:tc>
        <w:tc>
          <w:tcPr>
            <w:tcW w:w="1975" w:type="dxa"/>
            <w:vAlign w:val="center"/>
          </w:tcPr>
          <w:p>
            <w:pPr>
              <w:widowControl/>
              <w:jc w:val="center"/>
              <w:rPr>
                <w:rFonts w:ascii="Times New Roman"/>
                <w:b/>
                <w:kern w:val="0"/>
                <w:sz w:val="24"/>
              </w:rPr>
            </w:pPr>
            <w:r>
              <w:rPr>
                <w:rFonts w:hint="eastAsia" w:ascii="Times New Roman"/>
                <w:b/>
                <w:kern w:val="0"/>
                <w:sz w:val="24"/>
              </w:rPr>
              <w:t>授权或登记单位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50" w:type="dxa"/>
            <w:vAlign w:val="center"/>
          </w:tcPr>
          <w:p>
            <w:pPr>
              <w:widowControl/>
              <w:rPr>
                <w:rFonts w:ascii="Times New Roman"/>
                <w:kern w:val="0"/>
                <w:sz w:val="24"/>
              </w:rPr>
            </w:pPr>
            <w:r>
              <w:rPr>
                <w:rFonts w:hint="eastAsia" w:ascii="Times New Roman"/>
                <w:kern w:val="0"/>
                <w:sz w:val="24"/>
              </w:rPr>
              <w:t>1</w:t>
            </w:r>
          </w:p>
        </w:tc>
        <w:tc>
          <w:tcPr>
            <w:tcW w:w="1332" w:type="dxa"/>
          </w:tcPr>
          <w:p>
            <w:pPr>
              <w:keepNext/>
              <w:keepLines/>
              <w:widowControl/>
              <w:outlineLvl w:val="2"/>
              <w:rPr>
                <w:rFonts w:ascii="Times New Roman"/>
                <w:kern w:val="0"/>
                <w:sz w:val="24"/>
              </w:rPr>
            </w:pPr>
          </w:p>
        </w:tc>
        <w:tc>
          <w:tcPr>
            <w:tcW w:w="1174" w:type="dxa"/>
          </w:tcPr>
          <w:p>
            <w:pPr>
              <w:keepNext/>
              <w:keepLines/>
              <w:widowControl/>
              <w:outlineLvl w:val="2"/>
              <w:rPr>
                <w:rFonts w:ascii="Times New Roman"/>
                <w:kern w:val="0"/>
                <w:sz w:val="24"/>
              </w:rPr>
            </w:pPr>
          </w:p>
        </w:tc>
        <w:tc>
          <w:tcPr>
            <w:tcW w:w="1940" w:type="dxa"/>
          </w:tcPr>
          <w:p>
            <w:pPr>
              <w:keepNext/>
              <w:keepLines/>
              <w:widowControl/>
              <w:outlineLvl w:val="2"/>
              <w:rPr>
                <w:rFonts w:ascii="Times New Roman"/>
                <w:kern w:val="0"/>
                <w:sz w:val="24"/>
              </w:rPr>
            </w:pPr>
          </w:p>
        </w:tc>
        <w:tc>
          <w:tcPr>
            <w:tcW w:w="2030" w:type="dxa"/>
          </w:tcPr>
          <w:p>
            <w:pPr>
              <w:keepNext/>
              <w:keepLines/>
              <w:widowControl/>
              <w:outlineLvl w:val="2"/>
              <w:rPr>
                <w:rFonts w:ascii="Times New Roman"/>
                <w:kern w:val="0"/>
                <w:sz w:val="24"/>
              </w:rPr>
            </w:pPr>
          </w:p>
        </w:tc>
        <w:tc>
          <w:tcPr>
            <w:tcW w:w="1975" w:type="dxa"/>
          </w:tcPr>
          <w:p>
            <w:pPr>
              <w:keepNext/>
              <w:keepLines/>
              <w:widowControl/>
              <w:outlineLvl w:val="2"/>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50" w:type="dxa"/>
            <w:vAlign w:val="center"/>
          </w:tcPr>
          <w:p>
            <w:pPr>
              <w:widowControl/>
              <w:rPr>
                <w:rFonts w:ascii="Times New Roman"/>
                <w:kern w:val="0"/>
                <w:sz w:val="24"/>
              </w:rPr>
            </w:pPr>
            <w:r>
              <w:rPr>
                <w:rFonts w:hint="eastAsia" w:ascii="Times New Roman"/>
                <w:kern w:val="0"/>
                <w:sz w:val="24"/>
              </w:rPr>
              <w:t>2</w:t>
            </w:r>
          </w:p>
        </w:tc>
        <w:tc>
          <w:tcPr>
            <w:tcW w:w="1332" w:type="dxa"/>
          </w:tcPr>
          <w:p>
            <w:pPr>
              <w:keepNext/>
              <w:keepLines/>
              <w:widowControl/>
              <w:outlineLvl w:val="2"/>
              <w:rPr>
                <w:rFonts w:ascii="Times New Roman"/>
                <w:kern w:val="0"/>
                <w:sz w:val="24"/>
              </w:rPr>
            </w:pPr>
          </w:p>
        </w:tc>
        <w:tc>
          <w:tcPr>
            <w:tcW w:w="1174" w:type="dxa"/>
          </w:tcPr>
          <w:p>
            <w:pPr>
              <w:keepNext/>
              <w:keepLines/>
              <w:widowControl/>
              <w:outlineLvl w:val="2"/>
              <w:rPr>
                <w:rFonts w:ascii="Times New Roman"/>
                <w:kern w:val="0"/>
                <w:sz w:val="24"/>
              </w:rPr>
            </w:pPr>
          </w:p>
        </w:tc>
        <w:tc>
          <w:tcPr>
            <w:tcW w:w="1940" w:type="dxa"/>
          </w:tcPr>
          <w:p>
            <w:pPr>
              <w:keepNext/>
              <w:keepLines/>
              <w:widowControl/>
              <w:outlineLvl w:val="2"/>
              <w:rPr>
                <w:rFonts w:ascii="Times New Roman"/>
                <w:kern w:val="0"/>
                <w:sz w:val="24"/>
              </w:rPr>
            </w:pPr>
          </w:p>
        </w:tc>
        <w:tc>
          <w:tcPr>
            <w:tcW w:w="2030" w:type="dxa"/>
          </w:tcPr>
          <w:p>
            <w:pPr>
              <w:keepNext/>
              <w:keepLines/>
              <w:widowControl/>
              <w:outlineLvl w:val="2"/>
              <w:rPr>
                <w:rFonts w:ascii="Times New Roman"/>
                <w:kern w:val="0"/>
                <w:sz w:val="24"/>
              </w:rPr>
            </w:pPr>
          </w:p>
        </w:tc>
        <w:tc>
          <w:tcPr>
            <w:tcW w:w="1975" w:type="dxa"/>
          </w:tcPr>
          <w:p>
            <w:pPr>
              <w:keepNext/>
              <w:keepLines/>
              <w:widowControl/>
              <w:outlineLvl w:val="2"/>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50" w:type="dxa"/>
            <w:vAlign w:val="center"/>
          </w:tcPr>
          <w:p>
            <w:pPr>
              <w:widowControl/>
              <w:rPr>
                <w:rFonts w:ascii="Times New Roman"/>
                <w:kern w:val="0"/>
                <w:sz w:val="24"/>
              </w:rPr>
            </w:pPr>
            <w:r>
              <w:rPr>
                <w:rFonts w:hint="eastAsia" w:ascii="Times New Roman"/>
                <w:kern w:val="0"/>
                <w:sz w:val="24"/>
              </w:rPr>
              <w:t>…</w:t>
            </w:r>
          </w:p>
        </w:tc>
        <w:tc>
          <w:tcPr>
            <w:tcW w:w="1332" w:type="dxa"/>
          </w:tcPr>
          <w:p>
            <w:pPr>
              <w:keepNext/>
              <w:keepLines/>
              <w:widowControl/>
              <w:outlineLvl w:val="2"/>
              <w:rPr>
                <w:rFonts w:ascii="Times New Roman"/>
                <w:kern w:val="0"/>
                <w:sz w:val="24"/>
              </w:rPr>
            </w:pPr>
          </w:p>
        </w:tc>
        <w:tc>
          <w:tcPr>
            <w:tcW w:w="1174" w:type="dxa"/>
          </w:tcPr>
          <w:p>
            <w:pPr>
              <w:keepNext/>
              <w:keepLines/>
              <w:widowControl/>
              <w:outlineLvl w:val="2"/>
              <w:rPr>
                <w:rFonts w:ascii="Times New Roman"/>
                <w:kern w:val="0"/>
                <w:sz w:val="24"/>
              </w:rPr>
            </w:pPr>
          </w:p>
        </w:tc>
        <w:tc>
          <w:tcPr>
            <w:tcW w:w="1940" w:type="dxa"/>
          </w:tcPr>
          <w:p>
            <w:pPr>
              <w:keepNext/>
              <w:keepLines/>
              <w:widowControl/>
              <w:outlineLvl w:val="2"/>
              <w:rPr>
                <w:rFonts w:ascii="Times New Roman"/>
                <w:kern w:val="0"/>
                <w:sz w:val="24"/>
              </w:rPr>
            </w:pPr>
          </w:p>
        </w:tc>
        <w:tc>
          <w:tcPr>
            <w:tcW w:w="2030" w:type="dxa"/>
          </w:tcPr>
          <w:p>
            <w:pPr>
              <w:keepNext/>
              <w:keepLines/>
              <w:widowControl/>
              <w:outlineLvl w:val="2"/>
              <w:rPr>
                <w:rFonts w:ascii="Times New Roman"/>
                <w:kern w:val="0"/>
                <w:sz w:val="24"/>
              </w:rPr>
            </w:pPr>
          </w:p>
        </w:tc>
        <w:tc>
          <w:tcPr>
            <w:tcW w:w="1975" w:type="dxa"/>
          </w:tcPr>
          <w:p>
            <w:pPr>
              <w:keepNext/>
              <w:keepLines/>
              <w:widowControl/>
              <w:outlineLvl w:val="2"/>
              <w:rPr>
                <w:rFonts w:asci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6" w:hRule="atLeast"/>
          <w:jc w:val="center"/>
        </w:trPr>
        <w:tc>
          <w:tcPr>
            <w:tcW w:w="9201" w:type="dxa"/>
            <w:gridSpan w:val="6"/>
          </w:tcPr>
          <w:p>
            <w:pPr>
              <w:widowControl/>
              <w:spacing w:line="288" w:lineRule="auto"/>
              <w:jc w:val="left"/>
              <w:rPr>
                <w:rFonts w:ascii="Times New Roman"/>
                <w:kern w:val="0"/>
                <w:sz w:val="24"/>
              </w:rPr>
            </w:pPr>
            <w:r>
              <w:rPr>
                <w:rFonts w:hint="eastAsia" w:ascii="Times New Roman" w:cs="宋体"/>
                <w:kern w:val="0"/>
                <w:sz w:val="24"/>
              </w:rPr>
              <w:t>填写说明：</w:t>
            </w:r>
          </w:p>
          <w:p>
            <w:pPr>
              <w:widowControl/>
              <w:spacing w:line="288" w:lineRule="auto"/>
              <w:jc w:val="left"/>
              <w:rPr>
                <w:rFonts w:ascii="Times New Roman"/>
                <w:kern w:val="0"/>
                <w:sz w:val="24"/>
              </w:rPr>
            </w:pPr>
            <w:r>
              <w:rPr>
                <w:rFonts w:hint="eastAsia" w:ascii="Times New Roman"/>
                <w:kern w:val="0"/>
                <w:sz w:val="24"/>
              </w:rPr>
              <w:t>1.</w:t>
            </w:r>
            <w:r>
              <w:rPr>
                <w:rFonts w:hint="eastAsia" w:ascii="Times New Roman" w:cs="宋体"/>
                <w:kern w:val="0"/>
                <w:sz w:val="24"/>
              </w:rPr>
              <w:t>“类型”可填写：发明专利、实用新型专利、计算机软件著作权、集成电路布图设计专有权</w:t>
            </w:r>
            <w:r>
              <w:rPr>
                <w:rFonts w:hint="eastAsia" w:ascii="Times New Roman"/>
                <w:kern w:val="0"/>
                <w:sz w:val="24"/>
              </w:rPr>
              <w:t>、</w:t>
            </w:r>
            <w:r>
              <w:rPr>
                <w:rFonts w:hint="eastAsia" w:ascii="Times New Roman" w:cs="宋体"/>
                <w:kern w:val="0"/>
                <w:sz w:val="24"/>
              </w:rPr>
              <w:t>其他（需具体说明）。</w:t>
            </w:r>
          </w:p>
          <w:p>
            <w:pPr>
              <w:widowControl/>
              <w:spacing w:line="288" w:lineRule="auto"/>
              <w:jc w:val="left"/>
              <w:rPr>
                <w:rFonts w:ascii="Times New Roman"/>
                <w:kern w:val="0"/>
                <w:sz w:val="24"/>
              </w:rPr>
            </w:pPr>
            <w:r>
              <w:rPr>
                <w:rFonts w:hint="eastAsia" w:ascii="Times New Roman"/>
                <w:kern w:val="0"/>
                <w:sz w:val="24"/>
              </w:rPr>
              <w:t>2.证明材料需提供发明专利、</w:t>
            </w:r>
            <w:r>
              <w:rPr>
                <w:rFonts w:hint="eastAsia" w:ascii="Times New Roman" w:cs="宋体"/>
                <w:kern w:val="0"/>
                <w:sz w:val="24"/>
              </w:rPr>
              <w:t>实用新型专利、</w:t>
            </w:r>
            <w:r>
              <w:rPr>
                <w:rFonts w:hint="eastAsia" w:ascii="Times New Roman"/>
                <w:kern w:val="0"/>
                <w:sz w:val="24"/>
              </w:rPr>
              <w:t>计算机软件著作权登记、集成电路布图设计登记等证书。</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lang w:val="en-US" w:eastAsia="zh-CN"/>
        </w:rPr>
        <w:t>12</w:t>
      </w:r>
      <w:r>
        <w:rPr>
          <w:rFonts w:hint="eastAsia" w:ascii="Times New Roman" w:cs="仿宋_GB2312"/>
          <w:color w:val="auto"/>
          <w:kern w:val="2"/>
          <w:sz w:val="32"/>
          <w:szCs w:val="32"/>
        </w:rPr>
        <w:t>.拥有的国家级、省级研发平台列表及证明材料。</w:t>
      </w:r>
    </w:p>
    <w:tbl>
      <w:tblPr>
        <w:tblStyle w:val="4"/>
        <w:tblW w:w="92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497"/>
        <w:gridCol w:w="1246"/>
        <w:gridCol w:w="1896"/>
        <w:gridCol w:w="1220"/>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694" w:type="dxa"/>
            <w:vAlign w:val="center"/>
          </w:tcPr>
          <w:p>
            <w:pPr>
              <w:widowControl/>
              <w:jc w:val="center"/>
              <w:rPr>
                <w:rFonts w:ascii="Times New Roman"/>
                <w:b/>
                <w:sz w:val="24"/>
              </w:rPr>
            </w:pPr>
            <w:r>
              <w:rPr>
                <w:rFonts w:hint="eastAsia" w:ascii="Times New Roman" w:cs="宋体"/>
                <w:b/>
                <w:sz w:val="24"/>
              </w:rPr>
              <w:t>序号</w:t>
            </w:r>
          </w:p>
        </w:tc>
        <w:tc>
          <w:tcPr>
            <w:tcW w:w="2497" w:type="dxa"/>
            <w:vAlign w:val="center"/>
          </w:tcPr>
          <w:p>
            <w:pPr>
              <w:widowControl/>
              <w:jc w:val="center"/>
              <w:rPr>
                <w:rFonts w:ascii="Times New Roman"/>
                <w:b/>
                <w:sz w:val="24"/>
              </w:rPr>
            </w:pPr>
            <w:r>
              <w:rPr>
                <w:rFonts w:hint="eastAsia" w:ascii="Times New Roman" w:cs="宋体"/>
                <w:b/>
                <w:sz w:val="24"/>
              </w:rPr>
              <w:t>平台名称</w:t>
            </w:r>
          </w:p>
        </w:tc>
        <w:tc>
          <w:tcPr>
            <w:tcW w:w="1246" w:type="dxa"/>
            <w:vAlign w:val="center"/>
          </w:tcPr>
          <w:p>
            <w:pPr>
              <w:widowControl/>
              <w:jc w:val="center"/>
              <w:rPr>
                <w:rFonts w:ascii="Times New Roman"/>
                <w:b/>
                <w:sz w:val="24"/>
              </w:rPr>
            </w:pPr>
            <w:r>
              <w:rPr>
                <w:rFonts w:hint="eastAsia" w:ascii="Times New Roman" w:cs="宋体"/>
                <w:b/>
                <w:sz w:val="24"/>
              </w:rPr>
              <w:t>级别</w:t>
            </w:r>
          </w:p>
        </w:tc>
        <w:tc>
          <w:tcPr>
            <w:tcW w:w="1896" w:type="dxa"/>
            <w:vAlign w:val="center"/>
          </w:tcPr>
          <w:p>
            <w:pPr>
              <w:widowControl/>
              <w:jc w:val="center"/>
              <w:rPr>
                <w:rFonts w:ascii="Times New Roman"/>
                <w:b/>
                <w:sz w:val="24"/>
              </w:rPr>
            </w:pPr>
            <w:r>
              <w:rPr>
                <w:rFonts w:hint="eastAsia" w:ascii="Times New Roman"/>
                <w:b/>
                <w:sz w:val="24"/>
              </w:rPr>
              <w:t>主管部门</w:t>
            </w:r>
          </w:p>
        </w:tc>
        <w:tc>
          <w:tcPr>
            <w:tcW w:w="1220" w:type="dxa"/>
            <w:vAlign w:val="center"/>
          </w:tcPr>
          <w:p>
            <w:pPr>
              <w:widowControl/>
              <w:jc w:val="center"/>
              <w:rPr>
                <w:rFonts w:ascii="Times New Roman"/>
                <w:b/>
                <w:sz w:val="24"/>
              </w:rPr>
            </w:pPr>
            <w:r>
              <w:rPr>
                <w:rFonts w:hint="eastAsia" w:ascii="Times New Roman" w:cs="宋体"/>
                <w:b/>
                <w:sz w:val="24"/>
              </w:rPr>
              <w:t>平台类型</w:t>
            </w:r>
          </w:p>
        </w:tc>
        <w:tc>
          <w:tcPr>
            <w:tcW w:w="1672" w:type="dxa"/>
            <w:vAlign w:val="center"/>
          </w:tcPr>
          <w:p>
            <w:pPr>
              <w:widowControl/>
              <w:jc w:val="center"/>
              <w:rPr>
                <w:rFonts w:ascii="Times New Roman"/>
                <w:b/>
                <w:sz w:val="24"/>
              </w:rPr>
            </w:pPr>
            <w:r>
              <w:rPr>
                <w:rFonts w:hint="eastAsia" w:ascii="Times New Roman" w:cs="宋体"/>
                <w:b/>
                <w:sz w:val="24"/>
              </w:rPr>
              <w:t>批复文号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694" w:type="dxa"/>
            <w:vAlign w:val="center"/>
          </w:tcPr>
          <w:p>
            <w:pPr>
              <w:widowControl/>
              <w:jc w:val="center"/>
              <w:rPr>
                <w:rFonts w:ascii="Times New Roman"/>
                <w:kern w:val="0"/>
                <w:sz w:val="24"/>
              </w:rPr>
            </w:pPr>
            <w:r>
              <w:rPr>
                <w:rFonts w:hint="eastAsia" w:ascii="Times New Roman"/>
                <w:kern w:val="0"/>
                <w:sz w:val="24"/>
              </w:rPr>
              <w:t>1</w:t>
            </w:r>
          </w:p>
        </w:tc>
        <w:tc>
          <w:tcPr>
            <w:tcW w:w="2497" w:type="dxa"/>
            <w:vAlign w:val="center"/>
          </w:tcPr>
          <w:p>
            <w:pPr>
              <w:widowControl/>
              <w:jc w:val="left"/>
              <w:rPr>
                <w:rFonts w:ascii="Times New Roman"/>
                <w:kern w:val="0"/>
                <w:sz w:val="24"/>
              </w:rPr>
            </w:pPr>
            <w:r>
              <w:rPr>
                <w:rFonts w:hint="eastAsia" w:ascii="Times New Roman" w:cs="仿宋_GB2312"/>
                <w:kern w:val="0"/>
                <w:sz w:val="24"/>
              </w:rPr>
              <w:t>　</w:t>
            </w:r>
          </w:p>
        </w:tc>
        <w:tc>
          <w:tcPr>
            <w:tcW w:w="1246" w:type="dxa"/>
            <w:vAlign w:val="center"/>
          </w:tcPr>
          <w:p>
            <w:pPr>
              <w:widowControl/>
              <w:jc w:val="left"/>
              <w:rPr>
                <w:rFonts w:ascii="Times New Roman"/>
                <w:kern w:val="0"/>
                <w:sz w:val="24"/>
              </w:rPr>
            </w:pPr>
            <w:r>
              <w:rPr>
                <w:rFonts w:hint="eastAsia" w:ascii="Times New Roman" w:cs="仿宋_GB2312"/>
                <w:kern w:val="0"/>
                <w:sz w:val="24"/>
              </w:rPr>
              <w:t>　</w:t>
            </w:r>
          </w:p>
        </w:tc>
        <w:tc>
          <w:tcPr>
            <w:tcW w:w="1896" w:type="dxa"/>
            <w:vAlign w:val="center"/>
          </w:tcPr>
          <w:p>
            <w:pPr>
              <w:widowControl/>
              <w:jc w:val="left"/>
              <w:rPr>
                <w:rFonts w:ascii="Times New Roman"/>
                <w:kern w:val="0"/>
                <w:sz w:val="24"/>
              </w:rPr>
            </w:pPr>
            <w:r>
              <w:rPr>
                <w:rFonts w:hint="eastAsia" w:ascii="Times New Roman" w:cs="仿宋_GB2312"/>
                <w:kern w:val="0"/>
                <w:sz w:val="24"/>
              </w:rPr>
              <w:t>　</w:t>
            </w:r>
          </w:p>
        </w:tc>
        <w:tc>
          <w:tcPr>
            <w:tcW w:w="1220" w:type="dxa"/>
            <w:vAlign w:val="center"/>
          </w:tcPr>
          <w:p>
            <w:pPr>
              <w:widowControl/>
              <w:jc w:val="left"/>
              <w:rPr>
                <w:rFonts w:ascii="Times New Roman"/>
                <w:kern w:val="0"/>
                <w:sz w:val="24"/>
              </w:rPr>
            </w:pPr>
            <w:r>
              <w:rPr>
                <w:rFonts w:hint="eastAsia" w:ascii="Times New Roman" w:cs="仿宋_GB2312"/>
                <w:kern w:val="0"/>
                <w:sz w:val="24"/>
              </w:rPr>
              <w:t>　</w:t>
            </w:r>
          </w:p>
        </w:tc>
        <w:tc>
          <w:tcPr>
            <w:tcW w:w="1672"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694" w:type="dxa"/>
            <w:vAlign w:val="center"/>
          </w:tcPr>
          <w:p>
            <w:pPr>
              <w:widowControl/>
              <w:jc w:val="center"/>
              <w:rPr>
                <w:rFonts w:ascii="Times New Roman"/>
                <w:kern w:val="0"/>
                <w:sz w:val="24"/>
              </w:rPr>
            </w:pPr>
            <w:r>
              <w:rPr>
                <w:rFonts w:hint="eastAsia" w:ascii="Times New Roman"/>
                <w:kern w:val="0"/>
                <w:sz w:val="24"/>
              </w:rPr>
              <w:t>2</w:t>
            </w:r>
          </w:p>
        </w:tc>
        <w:tc>
          <w:tcPr>
            <w:tcW w:w="2497" w:type="dxa"/>
            <w:vAlign w:val="center"/>
          </w:tcPr>
          <w:p>
            <w:pPr>
              <w:widowControl/>
              <w:jc w:val="left"/>
              <w:rPr>
                <w:rFonts w:ascii="Times New Roman"/>
                <w:kern w:val="0"/>
                <w:sz w:val="24"/>
              </w:rPr>
            </w:pPr>
            <w:r>
              <w:rPr>
                <w:rFonts w:hint="eastAsia" w:ascii="Times New Roman" w:cs="仿宋_GB2312"/>
                <w:kern w:val="0"/>
                <w:sz w:val="24"/>
              </w:rPr>
              <w:t>　</w:t>
            </w:r>
          </w:p>
        </w:tc>
        <w:tc>
          <w:tcPr>
            <w:tcW w:w="1246" w:type="dxa"/>
            <w:vAlign w:val="center"/>
          </w:tcPr>
          <w:p>
            <w:pPr>
              <w:widowControl/>
              <w:jc w:val="left"/>
              <w:rPr>
                <w:rFonts w:ascii="Times New Roman"/>
                <w:kern w:val="0"/>
                <w:sz w:val="24"/>
              </w:rPr>
            </w:pPr>
            <w:r>
              <w:rPr>
                <w:rFonts w:hint="eastAsia" w:ascii="Times New Roman" w:cs="仿宋_GB2312"/>
                <w:kern w:val="0"/>
                <w:sz w:val="24"/>
              </w:rPr>
              <w:t>　</w:t>
            </w:r>
          </w:p>
        </w:tc>
        <w:tc>
          <w:tcPr>
            <w:tcW w:w="1896" w:type="dxa"/>
            <w:vAlign w:val="center"/>
          </w:tcPr>
          <w:p>
            <w:pPr>
              <w:widowControl/>
              <w:jc w:val="left"/>
              <w:rPr>
                <w:rFonts w:ascii="Times New Roman"/>
                <w:kern w:val="0"/>
                <w:sz w:val="24"/>
              </w:rPr>
            </w:pPr>
            <w:r>
              <w:rPr>
                <w:rFonts w:hint="eastAsia" w:ascii="Times New Roman" w:cs="仿宋_GB2312"/>
                <w:kern w:val="0"/>
                <w:sz w:val="24"/>
              </w:rPr>
              <w:t>　</w:t>
            </w:r>
          </w:p>
        </w:tc>
        <w:tc>
          <w:tcPr>
            <w:tcW w:w="1220" w:type="dxa"/>
            <w:vAlign w:val="center"/>
          </w:tcPr>
          <w:p>
            <w:pPr>
              <w:widowControl/>
              <w:jc w:val="left"/>
              <w:rPr>
                <w:rFonts w:ascii="Times New Roman"/>
                <w:kern w:val="0"/>
                <w:sz w:val="24"/>
              </w:rPr>
            </w:pPr>
            <w:r>
              <w:rPr>
                <w:rFonts w:hint="eastAsia" w:ascii="Times New Roman" w:cs="仿宋_GB2312"/>
                <w:kern w:val="0"/>
                <w:sz w:val="24"/>
              </w:rPr>
              <w:t>　</w:t>
            </w:r>
          </w:p>
        </w:tc>
        <w:tc>
          <w:tcPr>
            <w:tcW w:w="1672"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694" w:type="dxa"/>
            <w:vAlign w:val="center"/>
          </w:tcPr>
          <w:p>
            <w:pPr>
              <w:widowControl/>
              <w:jc w:val="center"/>
              <w:rPr>
                <w:rFonts w:ascii="Times New Roman"/>
                <w:kern w:val="0"/>
                <w:sz w:val="24"/>
              </w:rPr>
            </w:pPr>
            <w:r>
              <w:rPr>
                <w:rFonts w:hint="eastAsia" w:ascii="Times New Roman"/>
                <w:kern w:val="0"/>
                <w:sz w:val="24"/>
              </w:rPr>
              <w:t>…</w:t>
            </w:r>
          </w:p>
        </w:tc>
        <w:tc>
          <w:tcPr>
            <w:tcW w:w="2497" w:type="dxa"/>
            <w:vAlign w:val="center"/>
          </w:tcPr>
          <w:p>
            <w:pPr>
              <w:widowControl/>
              <w:jc w:val="left"/>
              <w:rPr>
                <w:rFonts w:ascii="Times New Roman"/>
                <w:kern w:val="0"/>
                <w:sz w:val="24"/>
              </w:rPr>
            </w:pPr>
            <w:r>
              <w:rPr>
                <w:rFonts w:hint="eastAsia" w:ascii="Times New Roman" w:cs="仿宋_GB2312"/>
                <w:kern w:val="0"/>
                <w:sz w:val="24"/>
              </w:rPr>
              <w:t>　</w:t>
            </w:r>
          </w:p>
        </w:tc>
        <w:tc>
          <w:tcPr>
            <w:tcW w:w="1246" w:type="dxa"/>
            <w:vAlign w:val="center"/>
          </w:tcPr>
          <w:p>
            <w:pPr>
              <w:widowControl/>
              <w:jc w:val="left"/>
              <w:rPr>
                <w:rFonts w:ascii="Times New Roman"/>
                <w:kern w:val="0"/>
                <w:sz w:val="24"/>
              </w:rPr>
            </w:pPr>
            <w:r>
              <w:rPr>
                <w:rFonts w:hint="eastAsia" w:ascii="Times New Roman" w:cs="仿宋_GB2312"/>
                <w:kern w:val="0"/>
                <w:sz w:val="24"/>
              </w:rPr>
              <w:t>　</w:t>
            </w:r>
          </w:p>
        </w:tc>
        <w:tc>
          <w:tcPr>
            <w:tcW w:w="1896" w:type="dxa"/>
            <w:vAlign w:val="center"/>
          </w:tcPr>
          <w:p>
            <w:pPr>
              <w:widowControl/>
              <w:jc w:val="left"/>
              <w:rPr>
                <w:rFonts w:ascii="Times New Roman"/>
                <w:kern w:val="0"/>
                <w:sz w:val="24"/>
              </w:rPr>
            </w:pPr>
            <w:r>
              <w:rPr>
                <w:rFonts w:hint="eastAsia" w:ascii="Times New Roman" w:cs="仿宋_GB2312"/>
                <w:kern w:val="0"/>
                <w:sz w:val="24"/>
              </w:rPr>
              <w:t>　</w:t>
            </w:r>
          </w:p>
        </w:tc>
        <w:tc>
          <w:tcPr>
            <w:tcW w:w="1220" w:type="dxa"/>
            <w:vAlign w:val="center"/>
          </w:tcPr>
          <w:p>
            <w:pPr>
              <w:widowControl/>
              <w:jc w:val="left"/>
              <w:rPr>
                <w:rFonts w:ascii="Times New Roman"/>
                <w:kern w:val="0"/>
                <w:sz w:val="24"/>
              </w:rPr>
            </w:pPr>
            <w:r>
              <w:rPr>
                <w:rFonts w:hint="eastAsia" w:ascii="Times New Roman" w:cs="仿宋_GB2312"/>
                <w:kern w:val="0"/>
                <w:sz w:val="24"/>
              </w:rPr>
              <w:t>　</w:t>
            </w:r>
          </w:p>
        </w:tc>
        <w:tc>
          <w:tcPr>
            <w:tcW w:w="1672"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9225" w:type="dxa"/>
            <w:gridSpan w:val="6"/>
            <w:vAlign w:val="center"/>
          </w:tcPr>
          <w:p>
            <w:pPr>
              <w:widowControl/>
              <w:spacing w:line="288" w:lineRule="auto"/>
              <w:jc w:val="left"/>
              <w:rPr>
                <w:rFonts w:ascii="Times New Roman"/>
                <w:kern w:val="0"/>
                <w:sz w:val="24"/>
              </w:rPr>
            </w:pPr>
            <w:r>
              <w:rPr>
                <w:rFonts w:hint="eastAsia" w:ascii="Times New Roman" w:cs="宋体"/>
                <w:kern w:val="0"/>
                <w:sz w:val="24"/>
              </w:rPr>
              <w:t>填写说明：</w:t>
            </w:r>
            <w:r>
              <w:rPr>
                <w:rFonts w:hint="eastAsia" w:ascii="Times New Roman"/>
                <w:kern w:val="0"/>
                <w:sz w:val="24"/>
              </w:rPr>
              <w:br w:type="textWrapping"/>
            </w:r>
            <w:r>
              <w:rPr>
                <w:rFonts w:hint="eastAsia" w:ascii="Times New Roman"/>
                <w:kern w:val="0"/>
                <w:sz w:val="24"/>
              </w:rPr>
              <w:t>1.企业</w:t>
            </w:r>
            <w:r>
              <w:rPr>
                <w:rFonts w:hint="eastAsia" w:ascii="Times New Roman" w:cs="宋体"/>
                <w:kern w:val="0"/>
                <w:sz w:val="24"/>
              </w:rPr>
              <w:t>技术中心所在企业或其下属企业需为研发平台的依托法人单位，企业作为参建单位的不得列入。</w:t>
            </w:r>
          </w:p>
          <w:p>
            <w:pPr>
              <w:widowControl/>
              <w:spacing w:line="288" w:lineRule="auto"/>
              <w:jc w:val="left"/>
              <w:rPr>
                <w:rFonts w:ascii="Times New Roman"/>
                <w:kern w:val="0"/>
                <w:sz w:val="24"/>
              </w:rPr>
            </w:pPr>
            <w:r>
              <w:rPr>
                <w:rFonts w:hint="eastAsia" w:ascii="Times New Roman"/>
                <w:kern w:val="0"/>
                <w:sz w:val="24"/>
              </w:rPr>
              <w:t>2.</w:t>
            </w:r>
            <w:r>
              <w:rPr>
                <w:rFonts w:hint="eastAsia" w:ascii="Times New Roman" w:cs="宋体"/>
                <w:kern w:val="0"/>
                <w:sz w:val="24"/>
              </w:rPr>
              <w:t>“平台名称”应与有关政府部门批复文件一致。</w:t>
            </w:r>
          </w:p>
          <w:p>
            <w:pPr>
              <w:widowControl/>
              <w:spacing w:line="288" w:lineRule="auto"/>
              <w:jc w:val="left"/>
              <w:rPr>
                <w:rFonts w:ascii="Times New Roman"/>
                <w:kern w:val="0"/>
                <w:sz w:val="24"/>
              </w:rPr>
            </w:pPr>
            <w:r>
              <w:rPr>
                <w:rFonts w:hint="eastAsia" w:ascii="Times New Roman"/>
                <w:kern w:val="0"/>
                <w:sz w:val="24"/>
              </w:rPr>
              <w:t>3.</w:t>
            </w:r>
            <w:r>
              <w:rPr>
                <w:rFonts w:hint="eastAsia" w:ascii="Times New Roman" w:cs="宋体"/>
                <w:kern w:val="0"/>
                <w:sz w:val="24"/>
              </w:rPr>
              <w:t>“级别”可填写：国家级、省级。</w:t>
            </w:r>
          </w:p>
          <w:p>
            <w:pPr>
              <w:widowControl/>
              <w:spacing w:line="288" w:lineRule="auto"/>
              <w:jc w:val="left"/>
              <w:rPr>
                <w:rFonts w:ascii="Times New Roman"/>
                <w:kern w:val="0"/>
                <w:sz w:val="24"/>
              </w:rPr>
            </w:pPr>
            <w:r>
              <w:rPr>
                <w:rFonts w:hint="eastAsia" w:ascii="Times New Roman"/>
                <w:kern w:val="0"/>
                <w:sz w:val="24"/>
              </w:rPr>
              <w:t>4.</w:t>
            </w:r>
            <w:r>
              <w:rPr>
                <w:rFonts w:hint="eastAsia" w:ascii="Times New Roman" w:cs="宋体"/>
                <w:kern w:val="0"/>
                <w:sz w:val="24"/>
              </w:rPr>
              <w:t>“主管部门”填写平台的国家或省级主管政府部门名称。</w:t>
            </w:r>
          </w:p>
          <w:p>
            <w:pPr>
              <w:widowControl/>
              <w:spacing w:line="288" w:lineRule="auto"/>
              <w:jc w:val="left"/>
              <w:rPr>
                <w:rFonts w:ascii="Times New Roman" w:cs="Times New Roman"/>
                <w:kern w:val="0"/>
                <w:sz w:val="24"/>
              </w:rPr>
            </w:pPr>
            <w:r>
              <w:rPr>
                <w:rFonts w:ascii="Times New Roman"/>
                <w:kern w:val="0"/>
                <w:sz w:val="24"/>
              </w:rPr>
              <w:t>5.</w:t>
            </w:r>
            <w:r>
              <w:rPr>
                <w:rFonts w:hint="eastAsia" w:ascii="Times New Roman"/>
                <w:kern w:val="0"/>
                <w:sz w:val="24"/>
              </w:rPr>
              <w:t>平台类型</w:t>
            </w:r>
            <w:r>
              <w:rPr>
                <w:rFonts w:hint="eastAsia" w:ascii="Times New Roman" w:cs="宋体"/>
                <w:kern w:val="0"/>
                <w:sz w:val="24"/>
              </w:rPr>
              <w:t>可填写：</w:t>
            </w:r>
            <w:r>
              <w:rPr>
                <w:rFonts w:hint="eastAsia" w:ascii="Times New Roman"/>
                <w:kern w:val="0"/>
                <w:sz w:val="24"/>
              </w:rPr>
              <w:t>制造业创新中心、工业设计中心、产业创新中心、技术创新中心、工程研究中心、工程技术研究中心、重点实验室、工程实验室。</w:t>
            </w:r>
          </w:p>
          <w:p>
            <w:pPr>
              <w:widowControl/>
              <w:spacing w:line="288" w:lineRule="auto"/>
              <w:jc w:val="left"/>
              <w:rPr>
                <w:rFonts w:ascii="Times New Roman" w:cs="宋体"/>
                <w:b/>
                <w:bCs/>
                <w:kern w:val="0"/>
                <w:sz w:val="24"/>
                <w:u w:val="single"/>
              </w:rPr>
            </w:pPr>
            <w:r>
              <w:rPr>
                <w:rFonts w:ascii="Times New Roman" w:cs="Times New Roman"/>
                <w:kern w:val="0"/>
                <w:sz w:val="24"/>
              </w:rPr>
              <w:t>6.</w:t>
            </w:r>
            <w:r>
              <w:rPr>
                <w:rFonts w:hint="eastAsia" w:ascii="Times New Roman" w:cs="Times New Roman"/>
                <w:kern w:val="0"/>
                <w:sz w:val="24"/>
              </w:rPr>
              <w:t>证明材料需提供平台建设</w:t>
            </w:r>
            <w:r>
              <w:rPr>
                <w:rFonts w:hint="eastAsia" w:ascii="Times New Roman"/>
                <w:kern w:val="0"/>
                <w:sz w:val="24"/>
              </w:rPr>
              <w:t>认定</w:t>
            </w:r>
            <w:r>
              <w:rPr>
                <w:rFonts w:hint="eastAsia" w:ascii="Times New Roman" w:cs="Times New Roman"/>
                <w:kern w:val="0"/>
                <w:sz w:val="24"/>
              </w:rPr>
              <w:t>文件。</w:t>
            </w:r>
          </w:p>
        </w:tc>
      </w:tr>
    </w:tbl>
    <w:p>
      <w:pPr>
        <w:pStyle w:val="5"/>
        <w:tabs>
          <w:tab w:val="left" w:pos="900"/>
        </w:tabs>
        <w:spacing w:before="0" w:after="0" w:line="560" w:lineRule="exact"/>
        <w:ind w:firstLine="640" w:firstLineChars="200"/>
        <w:outlineLvl w:val="3"/>
        <w:rPr>
          <w:rFonts w:ascii="Times New Roman" w:cs="仿宋_GB2312"/>
          <w:color w:val="auto"/>
          <w:kern w:val="2"/>
          <w:sz w:val="32"/>
          <w:szCs w:val="32"/>
        </w:rPr>
      </w:pPr>
      <w:r>
        <w:rPr>
          <w:rFonts w:hint="eastAsia" w:ascii="Times New Roman" w:cs="仿宋_GB2312"/>
          <w:color w:val="auto"/>
          <w:kern w:val="2"/>
          <w:sz w:val="32"/>
          <w:szCs w:val="32"/>
          <w:lang w:val="en-US" w:eastAsia="zh-CN"/>
        </w:rPr>
        <w:t>13</w:t>
      </w:r>
      <w:r>
        <w:rPr>
          <w:rFonts w:ascii="Times New Roman" w:cs="仿宋_GB2312"/>
          <w:color w:val="auto"/>
          <w:kern w:val="2"/>
          <w:sz w:val="32"/>
          <w:szCs w:val="32"/>
        </w:rPr>
        <w:t>.</w:t>
      </w:r>
      <w:bookmarkStart w:id="0" w:name="_Toc466639367"/>
      <w:r>
        <w:rPr>
          <w:rFonts w:hint="eastAsia" w:ascii="Times New Roman" w:cs="仿宋_GB2312"/>
          <w:color w:val="auto"/>
          <w:kern w:val="2"/>
          <w:sz w:val="32"/>
          <w:szCs w:val="32"/>
        </w:rPr>
        <w:t>近三年主持和参加制定的标准信息表</w:t>
      </w:r>
      <w:bookmarkEnd w:id="0"/>
      <w:r>
        <w:rPr>
          <w:rFonts w:hint="eastAsia" w:ascii="Times New Roman" w:cs="仿宋_GB2312"/>
          <w:color w:val="auto"/>
          <w:kern w:val="2"/>
          <w:sz w:val="32"/>
          <w:szCs w:val="32"/>
        </w:rPr>
        <w:t>及证明材料（建筑业需提供近五年）。</w:t>
      </w:r>
    </w:p>
    <w:tbl>
      <w:tblPr>
        <w:tblStyle w:val="4"/>
        <w:tblW w:w="93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857"/>
        <w:gridCol w:w="1463"/>
        <w:gridCol w:w="1360"/>
        <w:gridCol w:w="1430"/>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893" w:type="dxa"/>
            <w:vAlign w:val="center"/>
          </w:tcPr>
          <w:p>
            <w:pPr>
              <w:widowControl/>
              <w:jc w:val="center"/>
              <w:rPr>
                <w:rFonts w:ascii="Times New Roman"/>
                <w:b/>
                <w:sz w:val="24"/>
              </w:rPr>
            </w:pPr>
            <w:r>
              <w:rPr>
                <w:rFonts w:hint="eastAsia" w:ascii="Times New Roman" w:cs="宋体"/>
                <w:b/>
                <w:sz w:val="24"/>
              </w:rPr>
              <w:t>序号</w:t>
            </w:r>
          </w:p>
        </w:tc>
        <w:tc>
          <w:tcPr>
            <w:tcW w:w="2857" w:type="dxa"/>
            <w:vAlign w:val="center"/>
          </w:tcPr>
          <w:p>
            <w:pPr>
              <w:widowControl/>
              <w:jc w:val="center"/>
              <w:rPr>
                <w:rFonts w:ascii="Times New Roman"/>
                <w:b/>
                <w:sz w:val="24"/>
              </w:rPr>
            </w:pPr>
            <w:r>
              <w:rPr>
                <w:rFonts w:hint="eastAsia" w:ascii="Times New Roman" w:cs="宋体"/>
                <w:b/>
                <w:sz w:val="24"/>
              </w:rPr>
              <w:t>名称</w:t>
            </w:r>
          </w:p>
        </w:tc>
        <w:tc>
          <w:tcPr>
            <w:tcW w:w="1463" w:type="dxa"/>
            <w:vAlign w:val="center"/>
          </w:tcPr>
          <w:p>
            <w:pPr>
              <w:widowControl/>
              <w:jc w:val="center"/>
              <w:rPr>
                <w:rFonts w:ascii="Times New Roman"/>
                <w:b/>
                <w:sz w:val="24"/>
              </w:rPr>
            </w:pPr>
            <w:r>
              <w:rPr>
                <w:rFonts w:hint="eastAsia" w:ascii="Times New Roman" w:cs="宋体"/>
                <w:b/>
                <w:sz w:val="24"/>
              </w:rPr>
              <w:t>标准类型</w:t>
            </w:r>
          </w:p>
        </w:tc>
        <w:tc>
          <w:tcPr>
            <w:tcW w:w="1360" w:type="dxa"/>
            <w:vAlign w:val="center"/>
          </w:tcPr>
          <w:p>
            <w:pPr>
              <w:widowControl/>
              <w:jc w:val="center"/>
              <w:rPr>
                <w:rFonts w:ascii="Times New Roman"/>
                <w:b/>
                <w:sz w:val="24"/>
              </w:rPr>
            </w:pPr>
            <w:r>
              <w:rPr>
                <w:rFonts w:hint="eastAsia" w:ascii="Times New Roman" w:cs="宋体"/>
                <w:b/>
                <w:sz w:val="24"/>
              </w:rPr>
              <w:t>标准号</w:t>
            </w:r>
          </w:p>
        </w:tc>
        <w:tc>
          <w:tcPr>
            <w:tcW w:w="1430" w:type="dxa"/>
            <w:vAlign w:val="center"/>
          </w:tcPr>
          <w:p>
            <w:pPr>
              <w:widowControl/>
              <w:jc w:val="center"/>
              <w:rPr>
                <w:rFonts w:ascii="Times New Roman"/>
                <w:b/>
                <w:sz w:val="24"/>
              </w:rPr>
            </w:pPr>
            <w:r>
              <w:rPr>
                <w:rFonts w:hint="eastAsia" w:ascii="Times New Roman" w:cs="宋体"/>
                <w:b/>
                <w:sz w:val="24"/>
              </w:rPr>
              <w:t>主持或参加</w:t>
            </w:r>
          </w:p>
        </w:tc>
        <w:tc>
          <w:tcPr>
            <w:tcW w:w="1337" w:type="dxa"/>
            <w:vAlign w:val="center"/>
          </w:tcPr>
          <w:p>
            <w:pPr>
              <w:widowControl/>
              <w:jc w:val="center"/>
              <w:rPr>
                <w:rFonts w:ascii="Times New Roman"/>
                <w:b/>
                <w:sz w:val="24"/>
              </w:rPr>
            </w:pPr>
            <w:r>
              <w:rPr>
                <w:rFonts w:hint="eastAsia" w:ascii="Times New Roman" w:cs="宋体"/>
                <w:b/>
                <w:sz w:val="24"/>
              </w:rPr>
              <w:t>颁布日期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893" w:type="dxa"/>
            <w:vAlign w:val="center"/>
          </w:tcPr>
          <w:p>
            <w:pPr>
              <w:widowControl/>
              <w:jc w:val="center"/>
              <w:rPr>
                <w:rFonts w:ascii="Times New Roman"/>
                <w:kern w:val="0"/>
                <w:sz w:val="24"/>
              </w:rPr>
            </w:pPr>
            <w:r>
              <w:rPr>
                <w:rFonts w:hint="eastAsia" w:ascii="Times New Roman"/>
                <w:kern w:val="0"/>
                <w:sz w:val="24"/>
              </w:rPr>
              <w:t>1</w:t>
            </w:r>
          </w:p>
        </w:tc>
        <w:tc>
          <w:tcPr>
            <w:tcW w:w="2857" w:type="dxa"/>
            <w:vAlign w:val="center"/>
          </w:tcPr>
          <w:p>
            <w:pPr>
              <w:widowControl/>
              <w:jc w:val="left"/>
              <w:rPr>
                <w:rFonts w:ascii="Times New Roman"/>
                <w:kern w:val="0"/>
                <w:sz w:val="24"/>
              </w:rPr>
            </w:pPr>
            <w:r>
              <w:rPr>
                <w:rFonts w:hint="eastAsia" w:ascii="Times New Roman" w:cs="仿宋_GB2312"/>
                <w:kern w:val="0"/>
                <w:sz w:val="24"/>
              </w:rPr>
              <w:t>　</w:t>
            </w:r>
          </w:p>
        </w:tc>
        <w:tc>
          <w:tcPr>
            <w:tcW w:w="1463" w:type="dxa"/>
            <w:vAlign w:val="center"/>
          </w:tcPr>
          <w:p>
            <w:pPr>
              <w:widowControl/>
              <w:jc w:val="left"/>
              <w:rPr>
                <w:rFonts w:ascii="Times New Roman"/>
                <w:kern w:val="0"/>
                <w:sz w:val="24"/>
              </w:rPr>
            </w:pPr>
            <w:r>
              <w:rPr>
                <w:rFonts w:hint="eastAsia" w:ascii="Times New Roman" w:cs="仿宋_GB2312"/>
                <w:kern w:val="0"/>
                <w:sz w:val="24"/>
              </w:rPr>
              <w:t>　</w:t>
            </w:r>
          </w:p>
        </w:tc>
        <w:tc>
          <w:tcPr>
            <w:tcW w:w="1360" w:type="dxa"/>
            <w:vAlign w:val="center"/>
          </w:tcPr>
          <w:p>
            <w:pPr>
              <w:widowControl/>
              <w:jc w:val="left"/>
              <w:rPr>
                <w:rFonts w:ascii="Times New Roman"/>
                <w:kern w:val="0"/>
                <w:sz w:val="24"/>
              </w:rPr>
            </w:pPr>
            <w:r>
              <w:rPr>
                <w:rFonts w:hint="eastAsia" w:ascii="Times New Roman" w:cs="仿宋_GB2312"/>
                <w:kern w:val="0"/>
                <w:sz w:val="24"/>
              </w:rPr>
              <w:t>　</w:t>
            </w:r>
          </w:p>
        </w:tc>
        <w:tc>
          <w:tcPr>
            <w:tcW w:w="1430" w:type="dxa"/>
            <w:vAlign w:val="center"/>
          </w:tcPr>
          <w:p>
            <w:pPr>
              <w:widowControl/>
              <w:jc w:val="left"/>
              <w:rPr>
                <w:rFonts w:ascii="Times New Roman"/>
                <w:kern w:val="0"/>
                <w:sz w:val="24"/>
              </w:rPr>
            </w:pPr>
            <w:r>
              <w:rPr>
                <w:rFonts w:hint="eastAsia" w:ascii="Times New Roman" w:cs="仿宋_GB2312"/>
                <w:kern w:val="0"/>
                <w:sz w:val="24"/>
              </w:rPr>
              <w:t>　</w:t>
            </w:r>
          </w:p>
        </w:tc>
        <w:tc>
          <w:tcPr>
            <w:tcW w:w="1337"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893" w:type="dxa"/>
            <w:vAlign w:val="center"/>
          </w:tcPr>
          <w:p>
            <w:pPr>
              <w:widowControl/>
              <w:jc w:val="center"/>
              <w:rPr>
                <w:rFonts w:ascii="Times New Roman"/>
                <w:kern w:val="0"/>
                <w:sz w:val="24"/>
              </w:rPr>
            </w:pPr>
            <w:r>
              <w:rPr>
                <w:rFonts w:hint="eastAsia" w:ascii="Times New Roman"/>
                <w:kern w:val="0"/>
                <w:sz w:val="24"/>
              </w:rPr>
              <w:t>2</w:t>
            </w:r>
          </w:p>
        </w:tc>
        <w:tc>
          <w:tcPr>
            <w:tcW w:w="2857" w:type="dxa"/>
            <w:vAlign w:val="center"/>
          </w:tcPr>
          <w:p>
            <w:pPr>
              <w:widowControl/>
              <w:jc w:val="left"/>
              <w:rPr>
                <w:rFonts w:ascii="Times New Roman"/>
                <w:kern w:val="0"/>
                <w:sz w:val="24"/>
              </w:rPr>
            </w:pPr>
            <w:r>
              <w:rPr>
                <w:rFonts w:hint="eastAsia" w:ascii="Times New Roman" w:cs="仿宋_GB2312"/>
                <w:kern w:val="0"/>
                <w:sz w:val="24"/>
              </w:rPr>
              <w:t>　</w:t>
            </w:r>
          </w:p>
        </w:tc>
        <w:tc>
          <w:tcPr>
            <w:tcW w:w="1463" w:type="dxa"/>
            <w:vAlign w:val="center"/>
          </w:tcPr>
          <w:p>
            <w:pPr>
              <w:widowControl/>
              <w:jc w:val="left"/>
              <w:rPr>
                <w:rFonts w:ascii="Times New Roman"/>
                <w:kern w:val="0"/>
                <w:sz w:val="24"/>
              </w:rPr>
            </w:pPr>
            <w:r>
              <w:rPr>
                <w:rFonts w:hint="eastAsia" w:ascii="Times New Roman" w:cs="仿宋_GB2312"/>
                <w:kern w:val="0"/>
                <w:sz w:val="24"/>
              </w:rPr>
              <w:t>　</w:t>
            </w:r>
          </w:p>
        </w:tc>
        <w:tc>
          <w:tcPr>
            <w:tcW w:w="1360" w:type="dxa"/>
            <w:vAlign w:val="center"/>
          </w:tcPr>
          <w:p>
            <w:pPr>
              <w:widowControl/>
              <w:jc w:val="left"/>
              <w:rPr>
                <w:rFonts w:ascii="Times New Roman"/>
                <w:kern w:val="0"/>
                <w:sz w:val="24"/>
              </w:rPr>
            </w:pPr>
            <w:r>
              <w:rPr>
                <w:rFonts w:hint="eastAsia" w:ascii="Times New Roman" w:cs="仿宋_GB2312"/>
                <w:kern w:val="0"/>
                <w:sz w:val="24"/>
              </w:rPr>
              <w:t>　</w:t>
            </w:r>
          </w:p>
        </w:tc>
        <w:tc>
          <w:tcPr>
            <w:tcW w:w="1430" w:type="dxa"/>
            <w:vAlign w:val="center"/>
          </w:tcPr>
          <w:p>
            <w:pPr>
              <w:widowControl/>
              <w:jc w:val="left"/>
              <w:rPr>
                <w:rFonts w:ascii="Times New Roman"/>
                <w:kern w:val="0"/>
                <w:sz w:val="24"/>
              </w:rPr>
            </w:pPr>
            <w:r>
              <w:rPr>
                <w:rFonts w:hint="eastAsia" w:ascii="Times New Roman" w:cs="仿宋_GB2312"/>
                <w:kern w:val="0"/>
                <w:sz w:val="24"/>
              </w:rPr>
              <w:t>　</w:t>
            </w:r>
          </w:p>
        </w:tc>
        <w:tc>
          <w:tcPr>
            <w:tcW w:w="1337"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893" w:type="dxa"/>
            <w:vAlign w:val="center"/>
          </w:tcPr>
          <w:p>
            <w:pPr>
              <w:widowControl/>
              <w:jc w:val="center"/>
              <w:rPr>
                <w:rFonts w:ascii="Times New Roman"/>
                <w:kern w:val="0"/>
                <w:sz w:val="24"/>
              </w:rPr>
            </w:pPr>
            <w:r>
              <w:rPr>
                <w:rFonts w:hint="eastAsia" w:ascii="Times New Roman"/>
                <w:kern w:val="0"/>
                <w:sz w:val="24"/>
              </w:rPr>
              <w:t>…</w:t>
            </w:r>
          </w:p>
        </w:tc>
        <w:tc>
          <w:tcPr>
            <w:tcW w:w="2857" w:type="dxa"/>
            <w:vAlign w:val="center"/>
          </w:tcPr>
          <w:p>
            <w:pPr>
              <w:widowControl/>
              <w:jc w:val="left"/>
              <w:rPr>
                <w:rFonts w:ascii="Times New Roman"/>
                <w:kern w:val="0"/>
                <w:sz w:val="24"/>
              </w:rPr>
            </w:pPr>
            <w:r>
              <w:rPr>
                <w:rFonts w:hint="eastAsia" w:ascii="Times New Roman" w:cs="仿宋_GB2312"/>
                <w:kern w:val="0"/>
                <w:sz w:val="24"/>
              </w:rPr>
              <w:t>　</w:t>
            </w:r>
          </w:p>
        </w:tc>
        <w:tc>
          <w:tcPr>
            <w:tcW w:w="1463" w:type="dxa"/>
            <w:vAlign w:val="center"/>
          </w:tcPr>
          <w:p>
            <w:pPr>
              <w:widowControl/>
              <w:jc w:val="left"/>
              <w:rPr>
                <w:rFonts w:ascii="Times New Roman"/>
                <w:kern w:val="0"/>
                <w:sz w:val="24"/>
              </w:rPr>
            </w:pPr>
            <w:r>
              <w:rPr>
                <w:rFonts w:hint="eastAsia" w:ascii="Times New Roman" w:cs="仿宋_GB2312"/>
                <w:kern w:val="0"/>
                <w:sz w:val="24"/>
              </w:rPr>
              <w:t>　</w:t>
            </w:r>
          </w:p>
        </w:tc>
        <w:tc>
          <w:tcPr>
            <w:tcW w:w="1360" w:type="dxa"/>
            <w:vAlign w:val="center"/>
          </w:tcPr>
          <w:p>
            <w:pPr>
              <w:widowControl/>
              <w:jc w:val="left"/>
              <w:rPr>
                <w:rFonts w:ascii="Times New Roman"/>
                <w:kern w:val="0"/>
                <w:sz w:val="24"/>
              </w:rPr>
            </w:pPr>
            <w:r>
              <w:rPr>
                <w:rFonts w:hint="eastAsia" w:ascii="Times New Roman" w:cs="仿宋_GB2312"/>
                <w:kern w:val="0"/>
                <w:sz w:val="24"/>
              </w:rPr>
              <w:t>　</w:t>
            </w:r>
          </w:p>
        </w:tc>
        <w:tc>
          <w:tcPr>
            <w:tcW w:w="1430" w:type="dxa"/>
            <w:vAlign w:val="center"/>
          </w:tcPr>
          <w:p>
            <w:pPr>
              <w:widowControl/>
              <w:jc w:val="left"/>
              <w:rPr>
                <w:rFonts w:ascii="Times New Roman"/>
                <w:kern w:val="0"/>
                <w:sz w:val="24"/>
              </w:rPr>
            </w:pPr>
            <w:r>
              <w:rPr>
                <w:rFonts w:hint="eastAsia" w:ascii="Times New Roman" w:cs="仿宋_GB2312"/>
                <w:kern w:val="0"/>
                <w:sz w:val="24"/>
              </w:rPr>
              <w:t>　</w:t>
            </w:r>
          </w:p>
        </w:tc>
        <w:tc>
          <w:tcPr>
            <w:tcW w:w="1337" w:type="dxa"/>
            <w:vAlign w:val="center"/>
          </w:tcPr>
          <w:p>
            <w:pPr>
              <w:widowControl/>
              <w:jc w:val="left"/>
              <w:rPr>
                <w:rFonts w:ascii="Times New Roman"/>
                <w:kern w:val="0"/>
                <w:sz w:val="24"/>
              </w:rPr>
            </w:pPr>
            <w:r>
              <w:rPr>
                <w:rFonts w:hint="eastAsia" w:ascii="Times New Roman" w:cs="仿宋_GB2312"/>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9340" w:type="dxa"/>
            <w:gridSpan w:val="6"/>
            <w:vAlign w:val="center"/>
          </w:tcPr>
          <w:p>
            <w:pPr>
              <w:widowControl/>
              <w:spacing w:line="288" w:lineRule="auto"/>
              <w:jc w:val="left"/>
              <w:rPr>
                <w:rFonts w:ascii="Times New Roman"/>
                <w:kern w:val="0"/>
                <w:sz w:val="24"/>
              </w:rPr>
            </w:pPr>
            <w:r>
              <w:rPr>
                <w:rFonts w:hint="eastAsia" w:ascii="Times New Roman" w:cs="宋体"/>
                <w:kern w:val="0"/>
                <w:sz w:val="24"/>
              </w:rPr>
              <w:t>填写说明：</w:t>
            </w:r>
          </w:p>
          <w:p>
            <w:pPr>
              <w:widowControl/>
              <w:spacing w:line="288" w:lineRule="auto"/>
              <w:jc w:val="left"/>
              <w:rPr>
                <w:rFonts w:ascii="Times New Roman"/>
                <w:kern w:val="0"/>
                <w:sz w:val="24"/>
              </w:rPr>
            </w:pPr>
            <w:r>
              <w:rPr>
                <w:rFonts w:hint="eastAsia" w:ascii="Times New Roman"/>
                <w:kern w:val="0"/>
                <w:sz w:val="24"/>
              </w:rPr>
              <w:t>1.</w:t>
            </w:r>
            <w:r>
              <w:rPr>
                <w:rFonts w:hint="eastAsia" w:ascii="Times New Roman" w:cs="宋体"/>
                <w:kern w:val="0"/>
                <w:sz w:val="24"/>
              </w:rPr>
              <w:t>近三年指报告年度、报告年度前一年度、报告年度前二年度。</w:t>
            </w:r>
          </w:p>
          <w:p>
            <w:pPr>
              <w:widowControl/>
              <w:spacing w:line="288" w:lineRule="auto"/>
              <w:jc w:val="left"/>
              <w:rPr>
                <w:rFonts w:ascii="Times New Roman"/>
                <w:kern w:val="0"/>
                <w:sz w:val="24"/>
              </w:rPr>
            </w:pPr>
            <w:r>
              <w:rPr>
                <w:rFonts w:hint="eastAsia" w:ascii="Times New Roman"/>
                <w:kern w:val="0"/>
                <w:sz w:val="24"/>
              </w:rPr>
              <w:t>2.</w:t>
            </w:r>
            <w:r>
              <w:rPr>
                <w:rFonts w:hint="eastAsia" w:ascii="Times New Roman" w:cs="宋体"/>
                <w:kern w:val="0"/>
                <w:sz w:val="24"/>
              </w:rPr>
              <w:t>所填标准应为现行有效标准。</w:t>
            </w:r>
          </w:p>
          <w:p>
            <w:pPr>
              <w:widowControl/>
              <w:spacing w:line="288" w:lineRule="auto"/>
              <w:jc w:val="left"/>
              <w:rPr>
                <w:rFonts w:ascii="Times New Roman"/>
                <w:kern w:val="0"/>
                <w:sz w:val="24"/>
              </w:rPr>
            </w:pPr>
            <w:r>
              <w:rPr>
                <w:rFonts w:hint="eastAsia" w:ascii="Times New Roman"/>
                <w:kern w:val="0"/>
                <w:sz w:val="24"/>
              </w:rPr>
              <w:t>3.</w:t>
            </w:r>
            <w:r>
              <w:rPr>
                <w:rFonts w:hint="eastAsia" w:ascii="Times New Roman" w:cs="宋体"/>
                <w:kern w:val="0"/>
                <w:sz w:val="24"/>
              </w:rPr>
              <w:t>标准类型可填写：国际、国家、行业、</w:t>
            </w:r>
            <w:r>
              <w:rPr>
                <w:rFonts w:hint="eastAsia" w:ascii="Times New Roman"/>
                <w:kern w:val="0"/>
                <w:sz w:val="24"/>
              </w:rPr>
              <w:t>地方、</w:t>
            </w:r>
            <w:r>
              <w:rPr>
                <w:rFonts w:hint="eastAsia" w:ascii="Times New Roman" w:cs="宋体"/>
                <w:kern w:val="0"/>
                <w:sz w:val="24"/>
              </w:rPr>
              <w:t>团体、工法。</w:t>
            </w:r>
          </w:p>
          <w:p>
            <w:pPr>
              <w:widowControl/>
              <w:spacing w:line="288" w:lineRule="auto"/>
              <w:jc w:val="left"/>
              <w:rPr>
                <w:rFonts w:ascii="Times New Roman"/>
                <w:kern w:val="0"/>
                <w:sz w:val="24"/>
              </w:rPr>
            </w:pPr>
            <w:r>
              <w:rPr>
                <w:rFonts w:hint="eastAsia" w:ascii="Times New Roman"/>
                <w:kern w:val="0"/>
                <w:sz w:val="24"/>
              </w:rPr>
              <w:t>4.</w:t>
            </w:r>
            <w:r>
              <w:rPr>
                <w:rFonts w:hint="eastAsia" w:ascii="Times New Roman" w:cs="宋体"/>
                <w:kern w:val="0"/>
                <w:sz w:val="24"/>
              </w:rPr>
              <w:t>请写明有效标准的标准号，其中工法请注明国家级、省部级、企业级。</w:t>
            </w:r>
          </w:p>
          <w:p>
            <w:pPr>
              <w:widowControl/>
              <w:spacing w:line="288" w:lineRule="auto"/>
              <w:jc w:val="left"/>
              <w:rPr>
                <w:rFonts w:ascii="Times New Roman" w:cs="宋体"/>
                <w:kern w:val="0"/>
                <w:sz w:val="24"/>
              </w:rPr>
            </w:pPr>
            <w:r>
              <w:rPr>
                <w:rFonts w:hint="eastAsia" w:ascii="Times New Roman"/>
                <w:kern w:val="0"/>
                <w:sz w:val="24"/>
              </w:rPr>
              <w:t>5.</w:t>
            </w:r>
            <w:r>
              <w:rPr>
                <w:rFonts w:hint="eastAsia" w:ascii="Times New Roman" w:cs="宋体"/>
                <w:kern w:val="0"/>
                <w:sz w:val="24"/>
              </w:rPr>
              <w:t>颁布日期为</w:t>
            </w:r>
            <w:r>
              <w:rPr>
                <w:rFonts w:hint="eastAsia" w:ascii="Times New Roman"/>
                <w:kern w:val="0"/>
                <w:sz w:val="24"/>
              </w:rPr>
              <w:t>6</w:t>
            </w:r>
            <w:r>
              <w:rPr>
                <w:rFonts w:hint="eastAsia" w:ascii="Times New Roman" w:cs="宋体"/>
                <w:kern w:val="0"/>
                <w:sz w:val="24"/>
              </w:rPr>
              <w:t>位编码，其中前</w:t>
            </w:r>
            <w:r>
              <w:rPr>
                <w:rFonts w:hint="eastAsia" w:ascii="Times New Roman"/>
                <w:kern w:val="0"/>
                <w:sz w:val="24"/>
              </w:rPr>
              <w:t>4</w:t>
            </w:r>
            <w:r>
              <w:rPr>
                <w:rFonts w:hint="eastAsia" w:ascii="Times New Roman" w:cs="宋体"/>
                <w:kern w:val="0"/>
                <w:sz w:val="24"/>
              </w:rPr>
              <w:t>位为年份，</w:t>
            </w:r>
            <w:r>
              <w:rPr>
                <w:rFonts w:hint="eastAsia" w:ascii="Times New Roman"/>
                <w:kern w:val="0"/>
                <w:sz w:val="24"/>
              </w:rPr>
              <w:t>5-6</w:t>
            </w:r>
            <w:r>
              <w:rPr>
                <w:rFonts w:hint="eastAsia" w:ascii="Times New Roman" w:cs="宋体"/>
                <w:kern w:val="0"/>
                <w:sz w:val="24"/>
              </w:rPr>
              <w:t>位为月份。例，颁布日期为</w:t>
            </w:r>
            <w:r>
              <w:rPr>
                <w:rFonts w:hint="eastAsia" w:ascii="Times New Roman"/>
                <w:kern w:val="0"/>
                <w:sz w:val="24"/>
              </w:rPr>
              <w:t>2016</w:t>
            </w:r>
            <w:r>
              <w:rPr>
                <w:rFonts w:hint="eastAsia" w:ascii="Times New Roman" w:cs="宋体"/>
                <w:kern w:val="0"/>
                <w:sz w:val="24"/>
              </w:rPr>
              <w:t>年</w:t>
            </w:r>
            <w:r>
              <w:rPr>
                <w:rFonts w:hint="eastAsia" w:ascii="Times New Roman"/>
                <w:kern w:val="0"/>
                <w:sz w:val="24"/>
              </w:rPr>
              <w:t>1</w:t>
            </w:r>
            <w:r>
              <w:rPr>
                <w:rFonts w:hint="eastAsia" w:ascii="Times New Roman" w:cs="宋体"/>
                <w:kern w:val="0"/>
                <w:sz w:val="24"/>
              </w:rPr>
              <w:t>月，填写编码为“</w:t>
            </w:r>
            <w:r>
              <w:rPr>
                <w:rFonts w:hint="eastAsia" w:ascii="Times New Roman"/>
                <w:kern w:val="0"/>
                <w:sz w:val="24"/>
              </w:rPr>
              <w:t>201601</w:t>
            </w:r>
            <w:r>
              <w:rPr>
                <w:rFonts w:hint="eastAsia" w:ascii="Times New Roman" w:cs="宋体"/>
                <w:kern w:val="0"/>
                <w:sz w:val="24"/>
              </w:rPr>
              <w:t>”。</w:t>
            </w:r>
          </w:p>
          <w:p>
            <w:pPr>
              <w:widowControl/>
              <w:spacing w:line="288" w:lineRule="auto"/>
              <w:jc w:val="left"/>
              <w:rPr>
                <w:rFonts w:ascii="Times New Roman" w:cs="宋体"/>
                <w:kern w:val="0"/>
                <w:sz w:val="24"/>
              </w:rPr>
            </w:pPr>
            <w:r>
              <w:rPr>
                <w:rFonts w:hint="eastAsia" w:ascii="Times New Roman" w:cs="宋体"/>
                <w:kern w:val="0"/>
                <w:sz w:val="24"/>
              </w:rPr>
              <w:t>6.证明材料需提供相关标准文件。</w:t>
            </w:r>
          </w:p>
        </w:tc>
      </w:tr>
    </w:tbl>
    <w:p>
      <w:pPr>
        <w:pStyle w:val="5"/>
        <w:tabs>
          <w:tab w:val="left" w:pos="900"/>
        </w:tabs>
        <w:spacing w:before="0" w:after="0" w:line="560" w:lineRule="exact"/>
        <w:ind w:firstLine="640" w:firstLineChars="200"/>
        <w:outlineLvl w:val="3"/>
        <w:rPr>
          <w:rFonts w:ascii="Times New Roman" w:cs="仿宋_GB2312"/>
          <w:color w:val="auto"/>
          <w:kern w:val="2"/>
          <w:sz w:val="32"/>
          <w:szCs w:val="32"/>
        </w:rPr>
      </w:pPr>
      <w:r>
        <w:rPr>
          <w:rFonts w:ascii="Times New Roman" w:cs="仿宋_GB2312"/>
          <w:color w:val="auto"/>
          <w:kern w:val="2"/>
          <w:sz w:val="32"/>
          <w:szCs w:val="32"/>
        </w:rPr>
        <w:t>1</w:t>
      </w:r>
      <w:r>
        <w:rPr>
          <w:rFonts w:hint="eastAsia" w:ascii="Times New Roman" w:cs="仿宋_GB2312"/>
          <w:color w:val="auto"/>
          <w:kern w:val="2"/>
          <w:sz w:val="32"/>
          <w:szCs w:val="32"/>
        </w:rPr>
        <w:t>5</w:t>
      </w:r>
      <w:r>
        <w:rPr>
          <w:rFonts w:ascii="Times New Roman" w:cs="仿宋_GB2312"/>
          <w:color w:val="auto"/>
          <w:kern w:val="2"/>
          <w:sz w:val="32"/>
          <w:szCs w:val="32"/>
        </w:rPr>
        <w:t>.</w:t>
      </w:r>
      <w:bookmarkStart w:id="1" w:name="_Toc466639369"/>
      <w:r>
        <w:rPr>
          <w:rFonts w:hint="eastAsia" w:ascii="Times New Roman" w:cs="仿宋_GB2312"/>
          <w:color w:val="auto"/>
          <w:kern w:val="2"/>
          <w:sz w:val="32"/>
          <w:szCs w:val="32"/>
        </w:rPr>
        <w:t>国家（国际组织）认证实验室和检测机构信息表</w:t>
      </w:r>
      <w:bookmarkEnd w:id="1"/>
      <w:r>
        <w:rPr>
          <w:rFonts w:hint="eastAsia" w:ascii="Times New Roman" w:cs="仿宋_GB2312"/>
          <w:color w:val="auto"/>
          <w:kern w:val="2"/>
          <w:sz w:val="32"/>
          <w:szCs w:val="32"/>
        </w:rPr>
        <w:t>及证明材料。</w:t>
      </w:r>
    </w:p>
    <w:tbl>
      <w:tblPr>
        <w:tblStyle w:val="4"/>
        <w:tblW w:w="9343" w:type="dxa"/>
        <w:jc w:val="center"/>
        <w:tblInd w:w="0" w:type="dxa"/>
        <w:tblLayout w:type="fixed"/>
        <w:tblCellMar>
          <w:top w:w="0" w:type="dxa"/>
          <w:left w:w="108" w:type="dxa"/>
          <w:bottom w:w="0" w:type="dxa"/>
          <w:right w:w="108" w:type="dxa"/>
        </w:tblCellMar>
      </w:tblPr>
      <w:tblGrid>
        <w:gridCol w:w="1080"/>
        <w:gridCol w:w="2820"/>
        <w:gridCol w:w="1320"/>
        <w:gridCol w:w="1260"/>
        <w:gridCol w:w="1540"/>
        <w:gridCol w:w="1323"/>
      </w:tblGrid>
      <w:tr>
        <w:tblPrEx>
          <w:tblLayout w:type="fixed"/>
          <w:tblCellMar>
            <w:top w:w="0" w:type="dxa"/>
            <w:left w:w="108" w:type="dxa"/>
            <w:bottom w:w="0" w:type="dxa"/>
            <w:right w:w="108" w:type="dxa"/>
          </w:tblCellMar>
        </w:tblPrEx>
        <w:trPr>
          <w:trHeight w:val="454" w:hRule="exac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序号</w:t>
            </w:r>
          </w:p>
        </w:tc>
        <w:tc>
          <w:tcPr>
            <w:tcW w:w="2820" w:type="dxa"/>
            <w:tcBorders>
              <w:top w:val="single" w:color="auto" w:sz="4" w:space="0"/>
              <w:left w:val="nil"/>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名称</w:t>
            </w:r>
          </w:p>
        </w:tc>
        <w:tc>
          <w:tcPr>
            <w:tcW w:w="1320" w:type="dxa"/>
            <w:tcBorders>
              <w:top w:val="single" w:color="auto" w:sz="4" w:space="0"/>
              <w:left w:val="nil"/>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类型</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认证机关</w:t>
            </w:r>
          </w:p>
        </w:tc>
        <w:tc>
          <w:tcPr>
            <w:tcW w:w="1540" w:type="dxa"/>
            <w:tcBorders>
              <w:top w:val="single" w:color="auto" w:sz="4" w:space="0"/>
              <w:left w:val="nil"/>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证书号</w:t>
            </w:r>
          </w:p>
        </w:tc>
        <w:tc>
          <w:tcPr>
            <w:tcW w:w="1323" w:type="dxa"/>
            <w:tcBorders>
              <w:top w:val="single" w:color="auto" w:sz="4" w:space="0"/>
              <w:left w:val="nil"/>
              <w:bottom w:val="single" w:color="auto" w:sz="4" w:space="0"/>
              <w:right w:val="single" w:color="auto" w:sz="4" w:space="0"/>
            </w:tcBorders>
            <w:vAlign w:val="center"/>
          </w:tcPr>
          <w:p>
            <w:pPr>
              <w:widowControl/>
              <w:jc w:val="center"/>
              <w:rPr>
                <w:rFonts w:ascii="Times New Roman"/>
                <w:b/>
                <w:sz w:val="24"/>
              </w:rPr>
            </w:pPr>
            <w:r>
              <w:rPr>
                <w:rFonts w:hint="eastAsia" w:ascii="Times New Roman" w:cs="宋体"/>
                <w:b/>
                <w:sz w:val="24"/>
              </w:rPr>
              <w:t>有效期</w:t>
            </w:r>
          </w:p>
        </w:tc>
      </w:tr>
      <w:tr>
        <w:tblPrEx>
          <w:tblLayout w:type="fixed"/>
          <w:tblCellMar>
            <w:top w:w="0" w:type="dxa"/>
            <w:left w:w="108" w:type="dxa"/>
            <w:bottom w:w="0" w:type="dxa"/>
            <w:right w:w="108" w:type="dxa"/>
          </w:tblCellMar>
        </w:tblPrEx>
        <w:trPr>
          <w:trHeight w:val="454" w:hRule="exac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kern w:val="0"/>
                <w:sz w:val="24"/>
              </w:rPr>
            </w:pPr>
            <w:r>
              <w:rPr>
                <w:rFonts w:hint="eastAsia" w:ascii="Times New Roman"/>
                <w:kern w:val="0"/>
                <w:sz w:val="24"/>
              </w:rPr>
              <w:t>1</w:t>
            </w:r>
          </w:p>
        </w:tc>
        <w:tc>
          <w:tcPr>
            <w:tcW w:w="282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32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26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54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c>
          <w:tcPr>
            <w:tcW w:w="1323"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r>
      <w:tr>
        <w:tblPrEx>
          <w:tblLayout w:type="fixed"/>
          <w:tblCellMar>
            <w:top w:w="0" w:type="dxa"/>
            <w:left w:w="108" w:type="dxa"/>
            <w:bottom w:w="0" w:type="dxa"/>
            <w:right w:w="108" w:type="dxa"/>
          </w:tblCellMar>
        </w:tblPrEx>
        <w:trPr>
          <w:trHeight w:val="454" w:hRule="exac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kern w:val="0"/>
                <w:sz w:val="24"/>
              </w:rPr>
            </w:pPr>
            <w:r>
              <w:rPr>
                <w:rFonts w:hint="eastAsia" w:ascii="Times New Roman"/>
                <w:kern w:val="0"/>
                <w:sz w:val="24"/>
              </w:rPr>
              <w:t>2</w:t>
            </w:r>
          </w:p>
        </w:tc>
        <w:tc>
          <w:tcPr>
            <w:tcW w:w="282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32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26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540"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c>
          <w:tcPr>
            <w:tcW w:w="1323" w:type="dxa"/>
            <w:tcBorders>
              <w:top w:val="single" w:color="auto" w:sz="4" w:space="0"/>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r>
      <w:tr>
        <w:tblPrEx>
          <w:tblLayout w:type="fixed"/>
          <w:tblCellMar>
            <w:top w:w="0" w:type="dxa"/>
            <w:left w:w="108" w:type="dxa"/>
            <w:bottom w:w="0" w:type="dxa"/>
            <w:right w:w="108" w:type="dxa"/>
          </w:tblCellMar>
        </w:tblPrEx>
        <w:trPr>
          <w:trHeight w:val="454" w:hRule="exac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Times New Roman"/>
                <w:kern w:val="0"/>
                <w:sz w:val="24"/>
              </w:rPr>
            </w:pPr>
            <w:r>
              <w:rPr>
                <w:rFonts w:hint="eastAsia" w:ascii="Times New Roman"/>
                <w:kern w:val="0"/>
                <w:sz w:val="24"/>
              </w:rPr>
              <w:t>…</w:t>
            </w:r>
          </w:p>
        </w:tc>
        <w:tc>
          <w:tcPr>
            <w:tcW w:w="2820" w:type="dxa"/>
            <w:tcBorders>
              <w:top w:val="nil"/>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320" w:type="dxa"/>
            <w:tcBorders>
              <w:top w:val="nil"/>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260" w:type="dxa"/>
            <w:tcBorders>
              <w:top w:val="nil"/>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仿宋_GB2312"/>
                <w:kern w:val="0"/>
                <w:sz w:val="24"/>
              </w:rPr>
              <w:t>　</w:t>
            </w:r>
          </w:p>
        </w:tc>
        <w:tc>
          <w:tcPr>
            <w:tcW w:w="1540" w:type="dxa"/>
            <w:tcBorders>
              <w:top w:val="nil"/>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c>
          <w:tcPr>
            <w:tcW w:w="1323" w:type="dxa"/>
            <w:tcBorders>
              <w:top w:val="nil"/>
              <w:left w:val="nil"/>
              <w:bottom w:val="single" w:color="auto" w:sz="4" w:space="0"/>
              <w:right w:val="single" w:color="auto" w:sz="4" w:space="0"/>
            </w:tcBorders>
            <w:vAlign w:val="center"/>
          </w:tcPr>
          <w:p>
            <w:pPr>
              <w:widowControl/>
              <w:jc w:val="left"/>
              <w:rPr>
                <w:rFonts w:ascii="Times New Roman"/>
                <w:kern w:val="0"/>
                <w:sz w:val="24"/>
              </w:rPr>
            </w:pPr>
            <w:r>
              <w:rPr>
                <w:rFonts w:hint="eastAsia" w:ascii="Times New Roman" w:cs="宋体"/>
                <w:kern w:val="0"/>
                <w:sz w:val="24"/>
              </w:rPr>
              <w:t>　</w:t>
            </w:r>
          </w:p>
        </w:tc>
      </w:tr>
      <w:tr>
        <w:tblPrEx>
          <w:tblLayout w:type="fixed"/>
          <w:tblCellMar>
            <w:top w:w="0" w:type="dxa"/>
            <w:left w:w="108" w:type="dxa"/>
            <w:bottom w:w="0" w:type="dxa"/>
            <w:right w:w="108" w:type="dxa"/>
          </w:tblCellMar>
        </w:tblPrEx>
        <w:trPr>
          <w:trHeight w:val="20" w:hRule="atLeast"/>
          <w:jc w:val="center"/>
        </w:trPr>
        <w:tc>
          <w:tcPr>
            <w:tcW w:w="9343" w:type="dxa"/>
            <w:gridSpan w:val="6"/>
            <w:tcBorders>
              <w:top w:val="single" w:color="auto" w:sz="4" w:space="0"/>
              <w:left w:val="single" w:color="auto" w:sz="4" w:space="0"/>
              <w:bottom w:val="single" w:color="auto" w:sz="4" w:space="0"/>
              <w:right w:val="single" w:color="auto" w:sz="4" w:space="0"/>
            </w:tcBorders>
            <w:vAlign w:val="center"/>
          </w:tcPr>
          <w:p>
            <w:pPr>
              <w:widowControl/>
              <w:spacing w:line="288" w:lineRule="auto"/>
              <w:jc w:val="left"/>
              <w:rPr>
                <w:rFonts w:ascii="Times New Roman" w:cs="宋体"/>
                <w:kern w:val="0"/>
                <w:sz w:val="24"/>
              </w:rPr>
            </w:pPr>
            <w:r>
              <w:rPr>
                <w:rFonts w:hint="eastAsia" w:ascii="Times New Roman" w:cs="宋体"/>
                <w:kern w:val="0"/>
                <w:sz w:val="24"/>
              </w:rPr>
              <w:t>填写说明：</w:t>
            </w:r>
          </w:p>
          <w:p>
            <w:pPr>
              <w:widowControl/>
              <w:spacing w:line="288" w:lineRule="auto"/>
              <w:jc w:val="left"/>
              <w:rPr>
                <w:rFonts w:ascii="Times New Roman" w:cs="宋体"/>
                <w:kern w:val="0"/>
                <w:sz w:val="24"/>
              </w:rPr>
            </w:pPr>
            <w:r>
              <w:rPr>
                <w:rFonts w:hint="eastAsia" w:ascii="Times New Roman" w:cs="宋体"/>
                <w:kern w:val="0"/>
                <w:sz w:val="24"/>
              </w:rPr>
              <w:t>1.本表所填信息应与认证认可证书相关信息一致。</w:t>
            </w:r>
          </w:p>
          <w:p>
            <w:pPr>
              <w:widowControl/>
              <w:spacing w:line="288" w:lineRule="auto"/>
              <w:jc w:val="left"/>
              <w:rPr>
                <w:rFonts w:ascii="Times New Roman" w:cs="宋体"/>
                <w:kern w:val="0"/>
                <w:sz w:val="24"/>
              </w:rPr>
            </w:pPr>
            <w:r>
              <w:rPr>
                <w:rFonts w:hint="eastAsia" w:ascii="Times New Roman" w:cs="宋体"/>
                <w:kern w:val="0"/>
                <w:sz w:val="24"/>
              </w:rPr>
              <w:t>2.“类型”指认证认可类型，可填写：CNAS、CMA、CAL、其他（需具体说明）。</w:t>
            </w:r>
          </w:p>
          <w:p>
            <w:pPr>
              <w:widowControl/>
              <w:spacing w:line="288" w:lineRule="auto"/>
              <w:jc w:val="left"/>
              <w:rPr>
                <w:rFonts w:ascii="Times New Roman" w:cs="宋体"/>
                <w:kern w:val="0"/>
                <w:sz w:val="24"/>
              </w:rPr>
            </w:pPr>
            <w:r>
              <w:rPr>
                <w:rFonts w:hint="eastAsia" w:ascii="Times New Roman" w:cs="宋体"/>
                <w:kern w:val="0"/>
                <w:sz w:val="24"/>
              </w:rPr>
              <w:t>3.“认证机关”可填写中国合格评定国家认可委员会（CNAS）、国家认证认可监督管理委员会（CNCA）、其他国家（国际组织）认证认可机构（需具体说明）。</w:t>
            </w:r>
          </w:p>
          <w:p>
            <w:pPr>
              <w:widowControl/>
              <w:spacing w:line="288" w:lineRule="auto"/>
              <w:jc w:val="left"/>
              <w:rPr>
                <w:rFonts w:ascii="Times New Roman" w:cs="宋体"/>
                <w:kern w:val="0"/>
                <w:sz w:val="24"/>
              </w:rPr>
            </w:pPr>
            <w:r>
              <w:rPr>
                <w:rFonts w:hint="eastAsia" w:ascii="Times New Roman" w:cs="宋体"/>
                <w:kern w:val="0"/>
                <w:sz w:val="24"/>
              </w:rPr>
              <w:t>4.有效期为6位编码，其中前4位为年份，后2位为月份，填写格式为“201410-201810”。</w:t>
            </w:r>
          </w:p>
        </w:tc>
      </w:tr>
    </w:tbl>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rPr>
        <w:t>16.其他证明材料。</w:t>
      </w:r>
    </w:p>
    <w:p>
      <w:pPr>
        <w:pStyle w:val="5"/>
        <w:tabs>
          <w:tab w:val="left" w:pos="900"/>
        </w:tabs>
        <w:spacing w:before="0" w:after="0" w:line="560" w:lineRule="exact"/>
        <w:ind w:firstLine="640" w:firstLineChars="200"/>
        <w:rPr>
          <w:rFonts w:ascii="Times New Roman" w:cs="仿宋_GB2312"/>
          <w:color w:val="auto"/>
          <w:kern w:val="2"/>
          <w:sz w:val="32"/>
          <w:szCs w:val="32"/>
        </w:rPr>
      </w:pPr>
      <w:r>
        <w:rPr>
          <w:rFonts w:hint="eastAsia" w:ascii="Times New Roman" w:cs="仿宋_GB2312"/>
          <w:color w:val="auto"/>
          <w:kern w:val="2"/>
          <w:sz w:val="32"/>
          <w:szCs w:val="32"/>
        </w:rPr>
        <w:t>根据实际提供获评为国家制造业单项冠军或专精特新“小巨人”企业、近三年国家和省科技奖励（自然科学、技术发明、科技进步奖）等情况，分类列明清单并附相关证明材料。</w:t>
      </w:r>
    </w:p>
    <w:p>
      <w:pPr>
        <w:tabs>
          <w:tab w:val="left" w:pos="900"/>
          <w:tab w:val="left" w:pos="1080"/>
        </w:tabs>
        <w:spacing w:line="560" w:lineRule="exact"/>
        <w:ind w:firstLine="640" w:firstLineChars="200"/>
        <w:rPr>
          <w:rFonts w:ascii="Times New Roman" w:eastAsia="黑体"/>
        </w:rPr>
      </w:pPr>
      <w:r>
        <w:rPr>
          <w:rFonts w:hint="eastAsia" w:ascii="Times New Roman" w:eastAsia="黑体"/>
          <w:lang w:eastAsia="zh-CN"/>
        </w:rPr>
        <w:t>三</w:t>
      </w:r>
      <w:r>
        <w:rPr>
          <w:rFonts w:hint="eastAsia" w:ascii="Times New Roman" w:eastAsia="黑体"/>
        </w:rPr>
        <w:t xml:space="preserve">、指标解释和填报说明 </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所属行业：</w:t>
      </w:r>
      <w:r>
        <w:rPr>
          <w:rFonts w:hint="eastAsia" w:ascii="Times New Roman"/>
          <w:color w:val="auto"/>
          <w:sz w:val="32"/>
          <w:szCs w:val="32"/>
        </w:rPr>
        <w:t>请对照《国民经济行业分类与代码（GB/T 4754-2017）》，填写企业主营业务对应的统计“大类”（二位码）所属行业。</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报告年度：</w:t>
      </w:r>
      <w:r>
        <w:rPr>
          <w:rFonts w:hint="eastAsia" w:ascii="Times New Roman"/>
          <w:color w:val="auto"/>
          <w:sz w:val="32"/>
          <w:szCs w:val="32"/>
        </w:rPr>
        <w:t>指评价表中指标统计年度，时间范围从填写评价表的上一年1月1日到12月31日。所有指标的填报时间范围，如无特殊指明，均为报告年度。</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1.企业主营业务收入总额：</w:t>
      </w:r>
      <w:r>
        <w:rPr>
          <w:rFonts w:hint="eastAsia" w:ascii="Times New Roman"/>
          <w:color w:val="auto"/>
          <w:sz w:val="32"/>
          <w:szCs w:val="32"/>
        </w:rPr>
        <w:t>指报告年度内企业确认的销售商品、提供劳务等主营业务的收入。根据会计“主营业务收入”科目的期末贷方余额填报。若会计报告和会计报表中未设置该科目，以“营业收入”代替填报。</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2.企业利润总额：</w:t>
      </w:r>
      <w:r>
        <w:rPr>
          <w:rFonts w:hint="eastAsia" w:ascii="Times New Roman"/>
          <w:color w:val="auto"/>
          <w:sz w:val="32"/>
          <w:szCs w:val="32"/>
        </w:rPr>
        <w:t>指报告年度企业生产经营过程中各种收入扣除各种耗费后的盈余，反映企业在报告期内实现的盈亏总额。</w:t>
      </w:r>
    </w:p>
    <w:p>
      <w:pPr>
        <w:pStyle w:val="6"/>
        <w:spacing w:line="560" w:lineRule="exact"/>
        <w:ind w:firstLine="643" w:firstLineChars="200"/>
        <w:jc w:val="both"/>
        <w:rPr>
          <w:rFonts w:ascii="Times New Roman"/>
          <w:bCs/>
          <w:color w:val="auto"/>
          <w:sz w:val="32"/>
          <w:szCs w:val="32"/>
        </w:rPr>
      </w:pPr>
      <w:r>
        <w:rPr>
          <w:rFonts w:ascii="Times New Roman"/>
          <w:b/>
          <w:color w:val="auto"/>
          <w:sz w:val="32"/>
          <w:szCs w:val="32"/>
        </w:rPr>
        <w:t>3.</w:t>
      </w:r>
      <w:r>
        <w:rPr>
          <w:rFonts w:hint="eastAsia" w:ascii="Times New Roman"/>
          <w:b/>
          <w:color w:val="auto"/>
          <w:sz w:val="32"/>
          <w:szCs w:val="32"/>
        </w:rPr>
        <w:t>企业研究与试验发展经费支出额：</w:t>
      </w:r>
      <w:r>
        <w:rPr>
          <w:rFonts w:hint="eastAsia" w:ascii="Times New Roman"/>
          <w:bCs/>
          <w:color w:val="auto"/>
          <w:sz w:val="32"/>
          <w:szCs w:val="32"/>
        </w:rPr>
        <w:t>指报告年度内企业研发活动的经费支出合计，包括企业内部的日常研发经费支出、当年形成用于研发的固定资产支出、委托外单位开展研发的经费支出。</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4.企业报告年度技术研发项目数：</w:t>
      </w:r>
      <w:r>
        <w:rPr>
          <w:rFonts w:hint="eastAsia" w:ascii="Times New Roman"/>
          <w:color w:val="auto"/>
          <w:sz w:val="32"/>
          <w:szCs w:val="32"/>
        </w:rPr>
        <w:t>指企业报告年度立项并开展研发（制）工作、以前年份立项仍继续进行研发（制）的研究开发项目或课题，包括当年完成和年内研发工作已告失败的项目，不包括委托外单位进行研发的项目。从研发项目类型看，包括新产品开发项目数、新技术开发项目数、新工艺开发项目数、新服务开发项目数与应用研究、基础研究数之和。</w:t>
      </w:r>
    </w:p>
    <w:p>
      <w:pPr>
        <w:pStyle w:val="6"/>
        <w:spacing w:line="560" w:lineRule="exact"/>
        <w:ind w:firstLine="643" w:firstLineChars="200"/>
        <w:jc w:val="both"/>
        <w:rPr>
          <w:rFonts w:ascii="Times New Roman"/>
          <w:bCs/>
          <w:color w:val="auto"/>
          <w:sz w:val="32"/>
          <w:szCs w:val="32"/>
        </w:rPr>
      </w:pPr>
      <w:r>
        <w:rPr>
          <w:rFonts w:hint="eastAsia" w:ascii="Times New Roman"/>
          <w:b/>
          <w:color w:val="auto"/>
          <w:sz w:val="32"/>
          <w:szCs w:val="32"/>
        </w:rPr>
        <w:t>5.新产品销售收入与利润：</w:t>
      </w:r>
      <w:r>
        <w:rPr>
          <w:rFonts w:hint="eastAsia" w:ascii="Times New Roman"/>
          <w:bCs/>
          <w:color w:val="auto"/>
          <w:sz w:val="32"/>
          <w:szCs w:val="32"/>
        </w:rPr>
        <w:t>对制造业企业，新产品销售收入指报告年度内企业销售采用新技术原理、新设计构思研制、生产的全新产品，或在结构、材质、工艺等某一方面比原有产品有明显改进，从而显著提高了产品性能或扩大了使用功能的产品实现的销售收入。新产品既包括经省政府有关部门或省级行业协会认定并在有效期内的新产品，也包括企业自行研制开发，未经政府有关部门认定，从投产之日起一年之内的新产品。新产品销售利润指报告年度内企业通过销售新产品实现的销售（营业）利润。</w:t>
      </w:r>
    </w:p>
    <w:p>
      <w:pPr>
        <w:pStyle w:val="6"/>
        <w:spacing w:line="560" w:lineRule="exact"/>
        <w:ind w:firstLine="643" w:firstLineChars="200"/>
        <w:jc w:val="both"/>
        <w:rPr>
          <w:rFonts w:ascii="Times New Roman"/>
          <w:bCs/>
          <w:color w:val="auto"/>
          <w:sz w:val="32"/>
          <w:szCs w:val="32"/>
        </w:rPr>
      </w:pPr>
      <w:r>
        <w:rPr>
          <w:rFonts w:hint="eastAsia" w:ascii="Times New Roman"/>
          <w:b/>
          <w:color w:val="auto"/>
          <w:sz w:val="32"/>
          <w:szCs w:val="32"/>
        </w:rPr>
        <w:t>6.企业技术开发仪器设备原值：</w:t>
      </w:r>
      <w:r>
        <w:rPr>
          <w:rFonts w:hint="eastAsia" w:ascii="Times New Roman"/>
          <w:bCs/>
          <w:color w:val="auto"/>
          <w:sz w:val="32"/>
          <w:szCs w:val="32"/>
        </w:rPr>
        <w:t>指报告年度末企业用于研发的固定资产中的仪器和设备原价。其中，设备包括用于产品研发及检验活动的各类机器和设备、试验测量仪器、运输工具、工装工具等以及中试生产线、在线检测设备等。</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7.企业技术中心高级专家及博士人数：</w:t>
      </w:r>
      <w:r>
        <w:rPr>
          <w:rFonts w:hint="eastAsia" w:ascii="Times New Roman"/>
          <w:color w:val="auto"/>
          <w:sz w:val="32"/>
          <w:szCs w:val="32"/>
        </w:rPr>
        <w:t>指全职在企业技术中心工作、获得国家、省、部和计划单列市等政府部门认定的有突出贡献的专家或者享受国家、省、部和计划单列市专项津贴的专家，以及具有高级及正高级工程师、正副教授、正副研究员等高级以上职称及博士学历的人员数。在站博士后可作为博士进行统计。</w:t>
      </w:r>
    </w:p>
    <w:p>
      <w:pPr>
        <w:pStyle w:val="6"/>
        <w:spacing w:line="560" w:lineRule="exact"/>
        <w:ind w:firstLine="643" w:firstLineChars="200"/>
        <w:jc w:val="both"/>
        <w:rPr>
          <w:rFonts w:ascii="Times New Roman"/>
          <w:b/>
          <w:color w:val="auto"/>
          <w:sz w:val="32"/>
          <w:szCs w:val="32"/>
        </w:rPr>
      </w:pPr>
      <w:r>
        <w:rPr>
          <w:rFonts w:hint="eastAsia" w:ascii="Times New Roman"/>
          <w:b/>
          <w:color w:val="auto"/>
          <w:sz w:val="32"/>
          <w:szCs w:val="32"/>
        </w:rPr>
        <w:t>8.企业技术中心从事研发的外部专家人数：</w:t>
      </w:r>
      <w:r>
        <w:rPr>
          <w:rFonts w:hint="eastAsia" w:ascii="Times New Roman"/>
          <w:color w:val="auto"/>
          <w:sz w:val="32"/>
          <w:szCs w:val="32"/>
        </w:rPr>
        <w:t>指来企业技术中心从事研究、技术开发工作的具有较高科技开发能力的海内外专家累计人月。最小统计单位为：0.5人月。</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9.企业专职研究与试验发展人员数</w:t>
      </w:r>
      <w:r>
        <w:rPr>
          <w:rFonts w:hint="eastAsia" w:ascii="Times New Roman"/>
          <w:color w:val="auto"/>
          <w:sz w:val="32"/>
          <w:szCs w:val="32"/>
        </w:rPr>
        <w:t>：指报告年度内企业内部直接参加研发项目人员，以及研发活动的管理和直接服务的人员。人员须具有中专、中技或职高以上学历。不包括全年累计从事研发活动时间占制度工作时间10%以下的人员。</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10.企业拥有的全部有效专利、计算机软件著作权登记数和集成电路布图设计登记数</w:t>
      </w:r>
      <w:r>
        <w:rPr>
          <w:rFonts w:hint="eastAsia" w:ascii="Times New Roman"/>
          <w:color w:val="auto"/>
          <w:sz w:val="32"/>
          <w:szCs w:val="32"/>
        </w:rPr>
        <w:t>：有效专利指企业作为专利权人拥有专利权属、经国内外专利机构授权且在有效期内的发明专利和实用新型专利件数，以及经国内外机构登记的计算机软件著作权数、集成电路布图设计登记数。</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11.最近三年主持和参加制定的国际、国家、行业、地方、团体标准数：</w:t>
      </w:r>
      <w:r>
        <w:rPr>
          <w:rFonts w:hint="eastAsia" w:ascii="Times New Roman"/>
          <w:color w:val="auto"/>
          <w:sz w:val="32"/>
          <w:szCs w:val="32"/>
        </w:rPr>
        <w:t>指企业近三年主持或参加制定，目前仍有效执行的国际、国家、行业、地方、团体标准的数量。</w:t>
      </w:r>
    </w:p>
    <w:p>
      <w:pPr>
        <w:pStyle w:val="6"/>
        <w:spacing w:line="560" w:lineRule="exact"/>
        <w:ind w:firstLine="643" w:firstLineChars="200"/>
        <w:rPr>
          <w:rFonts w:ascii="Times New Roman"/>
          <w:color w:val="auto"/>
          <w:sz w:val="32"/>
          <w:szCs w:val="32"/>
          <w:u w:val="single"/>
        </w:rPr>
      </w:pPr>
      <w:r>
        <w:rPr>
          <w:rFonts w:hint="eastAsia" w:ascii="Times New Roman"/>
          <w:b/>
          <w:color w:val="auto"/>
          <w:sz w:val="32"/>
          <w:szCs w:val="32"/>
        </w:rPr>
        <w:t>12.企业拥有的国家级、省级研发平台数:</w:t>
      </w:r>
      <w:r>
        <w:rPr>
          <w:rFonts w:hint="eastAsia" w:ascii="Times New Roman"/>
          <w:color w:val="auto"/>
          <w:sz w:val="32"/>
          <w:szCs w:val="32"/>
        </w:rPr>
        <w:t>指企业作为项目法人承担建设、国家和广东省有关部门归口管理且已经获得批复的研究开发类平台数。具体包括制造业创新中心、工业设计中心、产业创新中心、技术创新中心、工程研究中心、工程技术研究中心、重点实验室、工程实验室等。</w:t>
      </w:r>
    </w:p>
    <w:p>
      <w:pPr>
        <w:pStyle w:val="6"/>
        <w:spacing w:line="560" w:lineRule="exact"/>
        <w:ind w:firstLine="643" w:firstLineChars="200"/>
        <w:jc w:val="both"/>
        <w:rPr>
          <w:rFonts w:ascii="Times New Roman"/>
          <w:b/>
          <w:color w:val="auto"/>
          <w:sz w:val="32"/>
          <w:szCs w:val="32"/>
        </w:rPr>
      </w:pPr>
      <w:r>
        <w:rPr>
          <w:rFonts w:hint="eastAsia" w:ascii="Times New Roman"/>
          <w:b/>
          <w:color w:val="auto"/>
          <w:sz w:val="32"/>
          <w:szCs w:val="32"/>
        </w:rPr>
        <w:t>13.通过国家和国际组织认证实验室和检测机构数</w:t>
      </w:r>
      <w:r>
        <w:rPr>
          <w:rFonts w:hint="eastAsia" w:ascii="Times New Roman"/>
          <w:color w:val="auto"/>
          <w:sz w:val="32"/>
          <w:szCs w:val="32"/>
        </w:rPr>
        <w:t>：指中华人民共和国有关国家部门和国际组织认定认证的、仍在有效期内的实验室、检测机构的数量。</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14.近三年获国家和广东省自然科学、技术发明、科技进步奖项目数：</w:t>
      </w:r>
      <w:r>
        <w:rPr>
          <w:rFonts w:hint="eastAsia" w:ascii="Times New Roman"/>
          <w:color w:val="auto"/>
          <w:sz w:val="32"/>
          <w:szCs w:val="32"/>
        </w:rPr>
        <w:t>指企业在近三年获得国家和广东省自然科学奖、国家技术发明奖和国家科技进步奖的项目总数。</w:t>
      </w:r>
    </w:p>
    <w:p>
      <w:pPr>
        <w:pStyle w:val="6"/>
        <w:spacing w:line="560" w:lineRule="exact"/>
        <w:ind w:firstLine="643" w:firstLineChars="200"/>
        <w:jc w:val="both"/>
        <w:rPr>
          <w:rFonts w:ascii="Times New Roman"/>
          <w:color w:val="auto"/>
          <w:sz w:val="32"/>
          <w:szCs w:val="32"/>
        </w:rPr>
      </w:pPr>
      <w:r>
        <w:rPr>
          <w:rFonts w:hint="eastAsia" w:ascii="Times New Roman"/>
          <w:b/>
          <w:color w:val="auto"/>
          <w:sz w:val="32"/>
          <w:szCs w:val="32"/>
        </w:rPr>
        <w:t>15.国家制造业单项冠军、专精特新“小巨人”企业：</w:t>
      </w:r>
      <w:r>
        <w:rPr>
          <w:rFonts w:hint="eastAsia" w:ascii="Times New Roman"/>
          <w:color w:val="auto"/>
          <w:sz w:val="32"/>
          <w:szCs w:val="32"/>
        </w:rPr>
        <w:t>指工业和信息化部认定的制造业单项冠军、专精特新“小巨人”企业。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0839D"/>
    <w:multiLevelType w:val="singleLevel"/>
    <w:tmpl w:val="60C0839D"/>
    <w:lvl w:ilvl="0" w:tentative="0">
      <w:start w:val="1"/>
      <w:numFmt w:val="decimal"/>
      <w:suff w:val="nothing"/>
      <w:lvlText w:val="%1."/>
      <w:lvlJc w:val="left"/>
    </w:lvl>
  </w:abstractNum>
  <w:abstractNum w:abstractNumId="1">
    <w:nsid w:val="611E25EB"/>
    <w:multiLevelType w:val="singleLevel"/>
    <w:tmpl w:val="611E25E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0B702A"/>
    <w:rsid w:val="530B702A"/>
    <w:rsid w:val="57F45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黑体"/>
      <w:kern w:val="2"/>
      <w:sz w:val="32"/>
      <w:szCs w:val="3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普通 (Web)"/>
    <w:basedOn w:val="1"/>
    <w:qFormat/>
    <w:uiPriority w:val="0"/>
    <w:pPr>
      <w:widowControl/>
      <w:spacing w:before="102" w:after="102" w:line="600" w:lineRule="atLeast"/>
      <w:ind w:firstLine="419"/>
      <w:jc w:val="left"/>
      <w:textAlignment w:val="baseline"/>
    </w:pPr>
    <w:rPr>
      <w:rFonts w:ascii="宋体"/>
      <w:color w:val="000000"/>
      <w:kern w:val="0"/>
      <w:sz w:val="24"/>
      <w:szCs w:val="20"/>
    </w:rPr>
  </w:style>
  <w:style w:type="paragraph" w:customStyle="1" w:styleId="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Office_10.8.2.7098_F1E327BC-269C-435d-A152-05C5408002CA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2022-03-17T09:47:00Z</dcterms:created>
  <dc:creator>李小娟</dc:creator>
  <cp:lastModifiedBy>李小娟</cp:lastModifiedBy>
  <dcterms:modified xsi:type="dcterms:W3CDTF">2022-03-18T02:36:01Z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2052-10.8.2.7098</vt:lpwstr>
  </property>
  <property fmtid="{D5CDD505-2E9C-101B-9397-08002B2CF9AE}" pid="3" name="ribbonExt">
    <vt:lpwstr>{"WPSExtOfficeTab":{"OnGetEnabled":false,"OnGetVisible":false}}</vt:lpwstr>
  </property>
</Properties>
</file>